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3524" w14:textId="3D68026A" w:rsidR="005D25F8" w:rsidRPr="00F656FA" w:rsidRDefault="005D25F8" w:rsidP="005D25F8">
      <w:pPr>
        <w:rPr>
          <w:rFonts w:ascii="Times New Roman" w:hAnsi="Times New Roman" w:cs="Times New Roman"/>
          <w:b/>
          <w:bCs/>
          <w:sz w:val="28"/>
          <w:szCs w:val="28"/>
        </w:rPr>
      </w:pPr>
      <w:r w:rsidRPr="00F656FA">
        <w:rPr>
          <w:rFonts w:ascii="Times New Roman" w:hAnsi="Times New Roman" w:cs="Times New Roman"/>
          <w:b/>
          <w:bCs/>
          <w:sz w:val="28"/>
          <w:szCs w:val="28"/>
        </w:rPr>
        <w:t>7.klassi kunstiõpetus</w:t>
      </w:r>
    </w:p>
    <w:p w14:paraId="761FF70D" w14:textId="77777777" w:rsidR="005D25F8" w:rsidRPr="00F656FA" w:rsidRDefault="005D25F8" w:rsidP="005D25F8">
      <w:pPr>
        <w:rPr>
          <w:rFonts w:ascii="Times New Roman" w:hAnsi="Times New Roman" w:cs="Times New Roman"/>
          <w:b/>
          <w:bCs/>
        </w:rPr>
      </w:pPr>
    </w:p>
    <w:p w14:paraId="212A4D88" w14:textId="77BF84D6" w:rsidR="005D25F8" w:rsidRPr="005D25F8" w:rsidRDefault="005D25F8" w:rsidP="005D25F8">
      <w:pPr>
        <w:rPr>
          <w:rFonts w:ascii="Times New Roman" w:hAnsi="Times New Roman" w:cs="Times New Roman"/>
          <w:b/>
          <w:bCs/>
        </w:rPr>
      </w:pPr>
      <w:r w:rsidRPr="005D25F8">
        <w:rPr>
          <w:rFonts w:ascii="Times New Roman" w:hAnsi="Times New Roman" w:cs="Times New Roman"/>
          <w:b/>
          <w:bCs/>
        </w:rPr>
        <w:t>Õpitulemused</w:t>
      </w:r>
    </w:p>
    <w:p w14:paraId="6EED11DA"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Väljaselgitamine, teadmine, mõistmine</w:t>
      </w:r>
    </w:p>
    <w:p w14:paraId="17D2C1EC" w14:textId="77777777" w:rsidR="005D25F8" w:rsidRPr="005D25F8" w:rsidRDefault="005D25F8" w:rsidP="005D25F8">
      <w:pPr>
        <w:numPr>
          <w:ilvl w:val="0"/>
          <w:numId w:val="1"/>
        </w:numPr>
        <w:rPr>
          <w:rFonts w:ascii="Times New Roman" w:hAnsi="Times New Roman" w:cs="Times New Roman"/>
        </w:rPr>
      </w:pPr>
      <w:r w:rsidRPr="005D25F8">
        <w:rPr>
          <w:rFonts w:ascii="Times New Roman" w:hAnsi="Times New Roman" w:cs="Times New Roman"/>
        </w:rPr>
        <w:t xml:space="preserve">Kirjeldab digitaalseid keskkondi, hindab digitaalse keskkonna turvalisust ja </w:t>
      </w:r>
      <w:proofErr w:type="spellStart"/>
      <w:r w:rsidRPr="005D25F8">
        <w:rPr>
          <w:rFonts w:ascii="Times New Roman" w:hAnsi="Times New Roman" w:cs="Times New Roman"/>
        </w:rPr>
        <w:t>eakohasust</w:t>
      </w:r>
      <w:proofErr w:type="spellEnd"/>
    </w:p>
    <w:p w14:paraId="0B66399A" w14:textId="77777777" w:rsidR="005D25F8" w:rsidRPr="005D25F8" w:rsidRDefault="005D25F8" w:rsidP="005D25F8">
      <w:pPr>
        <w:numPr>
          <w:ilvl w:val="0"/>
          <w:numId w:val="1"/>
        </w:numPr>
        <w:rPr>
          <w:rFonts w:ascii="Times New Roman" w:hAnsi="Times New Roman" w:cs="Times New Roman"/>
        </w:rPr>
      </w:pPr>
      <w:r w:rsidRPr="005D25F8">
        <w:rPr>
          <w:rFonts w:ascii="Times New Roman" w:hAnsi="Times New Roman" w:cs="Times New Roman"/>
        </w:rPr>
        <w:t>Leiab internetist lihtotsinguga infot kunstnike, kunstiteoste või ajastute kohta, kasutab internetis täpsustatud pildiotsingut.</w:t>
      </w:r>
    </w:p>
    <w:p w14:paraId="6BBC8BA1" w14:textId="77777777" w:rsidR="005D25F8" w:rsidRPr="005D25F8" w:rsidRDefault="005D25F8" w:rsidP="005D25F8">
      <w:pPr>
        <w:numPr>
          <w:ilvl w:val="0"/>
          <w:numId w:val="1"/>
        </w:numPr>
        <w:rPr>
          <w:rFonts w:ascii="Times New Roman" w:hAnsi="Times New Roman" w:cs="Times New Roman"/>
        </w:rPr>
      </w:pPr>
      <w:r w:rsidRPr="005D25F8">
        <w:rPr>
          <w:rFonts w:ascii="Times New Roman" w:hAnsi="Times New Roman" w:cs="Times New Roman"/>
        </w:rPr>
        <w:t>Tutvustab eri disainivaldkonna (näiteks tootedisain, digitootedisain, teenusedisain, tööstusdisain, graafiline disain, sotsiaalne disain jne) esindaja tegevust.</w:t>
      </w:r>
    </w:p>
    <w:p w14:paraId="3B4592A7" w14:textId="77777777" w:rsidR="005D25F8" w:rsidRPr="005D25F8" w:rsidRDefault="005D25F8" w:rsidP="005D25F8">
      <w:pPr>
        <w:numPr>
          <w:ilvl w:val="0"/>
          <w:numId w:val="1"/>
        </w:numPr>
        <w:rPr>
          <w:rFonts w:ascii="Times New Roman" w:hAnsi="Times New Roman" w:cs="Times New Roman"/>
        </w:rPr>
      </w:pPr>
      <w:r w:rsidRPr="005D25F8">
        <w:rPr>
          <w:rFonts w:ascii="Times New Roman" w:hAnsi="Times New Roman" w:cs="Times New Roman"/>
        </w:rPr>
        <w:t>Tuvastab visuaalkultuuris levinumaid värvikasutusega seotud tavapärasid (</w:t>
      </w:r>
      <w:r w:rsidRPr="005D25F8">
        <w:rPr>
          <w:rFonts w:ascii="Times New Roman" w:hAnsi="Times New Roman" w:cs="Times New Roman"/>
          <w:i/>
          <w:iCs/>
        </w:rPr>
        <w:t>näiteks hooaegadega seotud värvid riidemoes</w:t>
      </w:r>
      <w:r w:rsidRPr="005D25F8">
        <w:rPr>
          <w:rFonts w:ascii="Times New Roman" w:hAnsi="Times New Roman" w:cs="Times New Roman"/>
        </w:rPr>
        <w:t>).</w:t>
      </w:r>
    </w:p>
    <w:p w14:paraId="7717F18C" w14:textId="77777777" w:rsidR="005D25F8" w:rsidRPr="005D25F8" w:rsidRDefault="005D25F8" w:rsidP="005D25F8">
      <w:pPr>
        <w:rPr>
          <w:rFonts w:ascii="Times New Roman" w:hAnsi="Times New Roman" w:cs="Times New Roman"/>
          <w:b/>
          <w:bCs/>
        </w:rPr>
      </w:pPr>
      <w:r w:rsidRPr="005D25F8">
        <w:rPr>
          <w:rFonts w:ascii="Times New Roman" w:hAnsi="Times New Roman" w:cs="Times New Roman"/>
          <w:b/>
          <w:bCs/>
        </w:rPr>
        <w:t>Plaanimine ja ideede arendamine</w:t>
      </w:r>
    </w:p>
    <w:p w14:paraId="6C9A82BD"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t>Leiab oma teose jaoks ideid päevakajalistest või ajaloosündmustest.</w:t>
      </w:r>
    </w:p>
    <w:p w14:paraId="7E9688AA"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t>Kasutab idee leidmiseks ja laiendamiseks meetodeid (näit. ajurünnak, suvaline sisend, omaduste reastamine, info otsimine)</w:t>
      </w:r>
    </w:p>
    <w:p w14:paraId="7005D346"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t>Teeb töö kavandamisel kirjalikke ja visuaalseid märkmeid.</w:t>
      </w:r>
    </w:p>
    <w:p w14:paraId="2A870577"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t>Kavandab enda teose, pakkudes vahest välja ka erinevaid lahendusvõimalusi. </w:t>
      </w:r>
    </w:p>
    <w:p w14:paraId="18E96267"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t>Teab, et kavand on üldistatud, ülevaatlik ja visandlik, ning rakendab seda teadmist tööprotsessis.</w:t>
      </w:r>
    </w:p>
    <w:p w14:paraId="4C70B76C"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t>Märkab ja kirjeldab teda ümbritsevaid probleemolukordi.</w:t>
      </w:r>
    </w:p>
    <w:p w14:paraId="1B39984E"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t>Tuvastab erinevaid uurimisviise kasutades probleemi tagamaid (miks, millal ja kuidas see probleem esineb ja kuidas see probleemi puudutavaid osapooli mõjutab).</w:t>
      </w:r>
    </w:p>
    <w:p w14:paraId="0B94BBA9"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t>Uurib näiteid kuidas on sama või sarnast probleemi varasemalt lahendatud.</w:t>
      </w:r>
    </w:p>
    <w:p w14:paraId="63EFF545" w14:textId="77777777" w:rsidR="005D25F8" w:rsidRPr="005D25F8" w:rsidRDefault="005D25F8" w:rsidP="005D25F8">
      <w:pPr>
        <w:numPr>
          <w:ilvl w:val="0"/>
          <w:numId w:val="2"/>
        </w:numPr>
        <w:rPr>
          <w:rFonts w:ascii="Times New Roman" w:hAnsi="Times New Roman" w:cs="Times New Roman"/>
        </w:rPr>
      </w:pPr>
      <w:r w:rsidRPr="005D25F8">
        <w:rPr>
          <w:rFonts w:ascii="Times New Roman" w:hAnsi="Times New Roman" w:cs="Times New Roman"/>
        </w:rPr>
        <w:lastRenderedPageBreak/>
        <w:t>Tutvub erinevate uurimisviiside (</w:t>
      </w:r>
      <w:r w:rsidRPr="005D25F8">
        <w:rPr>
          <w:rFonts w:ascii="Times New Roman" w:hAnsi="Times New Roman" w:cs="Times New Roman"/>
          <w:i/>
          <w:iCs/>
        </w:rPr>
        <w:t>näiteks vaatlus, intervjuu, küsitlus, enesekohase päeviku pidamine ja analüüsimine, uurijapäeviku pidamine ja analüüsimine</w:t>
      </w:r>
      <w:r w:rsidRPr="005D25F8">
        <w:rPr>
          <w:rFonts w:ascii="Times New Roman" w:hAnsi="Times New Roman" w:cs="Times New Roman"/>
        </w:rPr>
        <w:t>)  võimalustega.</w:t>
      </w:r>
    </w:p>
    <w:p w14:paraId="07A13EB9" w14:textId="77777777" w:rsidR="005D25F8" w:rsidRPr="005D25F8" w:rsidRDefault="005D25F8" w:rsidP="005D25F8">
      <w:pPr>
        <w:rPr>
          <w:rFonts w:ascii="Times New Roman" w:hAnsi="Times New Roman" w:cs="Times New Roman"/>
          <w:b/>
          <w:bCs/>
        </w:rPr>
      </w:pPr>
      <w:r w:rsidRPr="005D25F8">
        <w:rPr>
          <w:rFonts w:ascii="Times New Roman" w:hAnsi="Times New Roman" w:cs="Times New Roman"/>
          <w:b/>
          <w:bCs/>
        </w:rPr>
        <w:t>Loomine</w:t>
      </w:r>
    </w:p>
    <w:p w14:paraId="4FEFECD6" w14:textId="77777777" w:rsidR="005D25F8" w:rsidRPr="005D25F8" w:rsidRDefault="005D25F8" w:rsidP="005D25F8">
      <w:pPr>
        <w:numPr>
          <w:ilvl w:val="0"/>
          <w:numId w:val="3"/>
        </w:numPr>
        <w:rPr>
          <w:rFonts w:ascii="Times New Roman" w:hAnsi="Times New Roman" w:cs="Times New Roman"/>
        </w:rPr>
      </w:pPr>
      <w:r w:rsidRPr="005D25F8">
        <w:rPr>
          <w:rFonts w:ascii="Times New Roman" w:hAnsi="Times New Roman" w:cs="Times New Roman"/>
        </w:rPr>
        <w:t>Õpilane teab, et isikupärasus on väärtuslik ja püüab luua omapäraseid kunstitöid tuues esile enda individuaalsust ja huvisid.</w:t>
      </w:r>
    </w:p>
    <w:p w14:paraId="425DBF55" w14:textId="77777777" w:rsidR="005D25F8" w:rsidRPr="005D25F8" w:rsidRDefault="005D25F8" w:rsidP="005D25F8">
      <w:pPr>
        <w:numPr>
          <w:ilvl w:val="0"/>
          <w:numId w:val="3"/>
        </w:numPr>
        <w:rPr>
          <w:rFonts w:ascii="Times New Roman" w:hAnsi="Times New Roman" w:cs="Times New Roman"/>
        </w:rPr>
      </w:pPr>
      <w:r w:rsidRPr="005D25F8">
        <w:rPr>
          <w:rFonts w:ascii="Times New Roman" w:hAnsi="Times New Roman" w:cs="Times New Roman"/>
        </w:rPr>
        <w:t>Loob kahe-, kolme- ja neljamõõtmelisi (sh digikunst) kunstitöid spontaanselt (kavandamata).</w:t>
      </w:r>
    </w:p>
    <w:p w14:paraId="218207CE" w14:textId="77777777" w:rsidR="005D25F8" w:rsidRPr="005D25F8" w:rsidRDefault="005D25F8" w:rsidP="005D25F8">
      <w:pPr>
        <w:numPr>
          <w:ilvl w:val="0"/>
          <w:numId w:val="3"/>
        </w:numPr>
        <w:rPr>
          <w:rFonts w:ascii="Times New Roman" w:hAnsi="Times New Roman" w:cs="Times New Roman"/>
        </w:rPr>
      </w:pPr>
      <w:r w:rsidRPr="005D25F8">
        <w:rPr>
          <w:rFonts w:ascii="Times New Roman" w:hAnsi="Times New Roman" w:cs="Times New Roman"/>
        </w:rPr>
        <w:t>Loob kahe-, kolme- ja neljamõõtmelisi kunstitöid uurides ja kavandades. </w:t>
      </w:r>
    </w:p>
    <w:p w14:paraId="14724135" w14:textId="77777777" w:rsidR="005D25F8" w:rsidRPr="005D25F8" w:rsidRDefault="005D25F8" w:rsidP="005D25F8">
      <w:pPr>
        <w:numPr>
          <w:ilvl w:val="0"/>
          <w:numId w:val="3"/>
        </w:numPr>
        <w:rPr>
          <w:rFonts w:ascii="Times New Roman" w:hAnsi="Times New Roman" w:cs="Times New Roman"/>
        </w:rPr>
      </w:pPr>
      <w:r w:rsidRPr="005D25F8">
        <w:rPr>
          <w:rFonts w:ascii="Times New Roman" w:hAnsi="Times New Roman" w:cs="Times New Roman"/>
        </w:rPr>
        <w:t>Kavandab ja arendab enda ideid  enne teose loomist, kombineeri erinevatest ideedest tervikliku lahenduse.</w:t>
      </w:r>
    </w:p>
    <w:p w14:paraId="7E3C39C9" w14:textId="77777777" w:rsidR="005D25F8" w:rsidRPr="005D25F8" w:rsidRDefault="005D25F8" w:rsidP="005D25F8">
      <w:pPr>
        <w:numPr>
          <w:ilvl w:val="0"/>
          <w:numId w:val="3"/>
        </w:numPr>
        <w:rPr>
          <w:rFonts w:ascii="Times New Roman" w:hAnsi="Times New Roman" w:cs="Times New Roman"/>
        </w:rPr>
      </w:pPr>
      <w:r w:rsidRPr="005D25F8">
        <w:rPr>
          <w:rFonts w:ascii="Times New Roman" w:hAnsi="Times New Roman" w:cs="Times New Roman"/>
        </w:rPr>
        <w:t>Valib loomeprotsessis sihipäraselt materjale ja tehnikavõtteid ning rakendab töövõtteid ja kompositsiooni põhimõtteid enamasti teadlikult või õpetaja abiga.</w:t>
      </w:r>
    </w:p>
    <w:p w14:paraId="6781C250" w14:textId="77777777" w:rsidR="005D25F8" w:rsidRPr="005D25F8" w:rsidRDefault="005D25F8" w:rsidP="005D25F8">
      <w:pPr>
        <w:numPr>
          <w:ilvl w:val="0"/>
          <w:numId w:val="3"/>
        </w:numPr>
        <w:rPr>
          <w:rFonts w:ascii="Times New Roman" w:hAnsi="Times New Roman" w:cs="Times New Roman"/>
        </w:rPr>
      </w:pPr>
      <w:r w:rsidRPr="005D25F8">
        <w:rPr>
          <w:rFonts w:ascii="Times New Roman" w:hAnsi="Times New Roman" w:cs="Times New Roman"/>
        </w:rPr>
        <w:t>Leiab oma töö eksponeerimiseks koha, kus see on hästi vaadeldav.</w:t>
      </w:r>
    </w:p>
    <w:p w14:paraId="78085F49" w14:textId="77777777" w:rsidR="005D25F8" w:rsidRPr="005D25F8" w:rsidRDefault="005D25F8" w:rsidP="005D25F8">
      <w:pPr>
        <w:numPr>
          <w:ilvl w:val="0"/>
          <w:numId w:val="3"/>
        </w:numPr>
        <w:rPr>
          <w:rFonts w:ascii="Times New Roman" w:hAnsi="Times New Roman" w:cs="Times New Roman"/>
        </w:rPr>
      </w:pPr>
      <w:r w:rsidRPr="005D25F8">
        <w:rPr>
          <w:rFonts w:ascii="Times New Roman" w:hAnsi="Times New Roman" w:cs="Times New Roman"/>
        </w:rPr>
        <w:t>Tunneb loomingu esitlemise põhimõtteid ja suudab teha publikule esitamiseks ettevalmistustöid õpetaja abiga.</w:t>
      </w:r>
    </w:p>
    <w:p w14:paraId="743C66C2" w14:textId="77777777" w:rsidR="005D25F8" w:rsidRPr="005D25F8" w:rsidRDefault="005D25F8" w:rsidP="005D25F8">
      <w:pPr>
        <w:rPr>
          <w:rFonts w:ascii="Times New Roman" w:hAnsi="Times New Roman" w:cs="Times New Roman"/>
          <w:b/>
          <w:bCs/>
        </w:rPr>
      </w:pPr>
      <w:r w:rsidRPr="005D25F8">
        <w:rPr>
          <w:rFonts w:ascii="Times New Roman" w:hAnsi="Times New Roman" w:cs="Times New Roman"/>
          <w:b/>
          <w:bCs/>
        </w:rPr>
        <w:t>Refleksioon, analüüs ja kriitika</w:t>
      </w:r>
    </w:p>
    <w:p w14:paraId="4C3F0867" w14:textId="77777777" w:rsidR="005D25F8" w:rsidRPr="005D25F8" w:rsidRDefault="005D25F8" w:rsidP="005D25F8">
      <w:pPr>
        <w:numPr>
          <w:ilvl w:val="0"/>
          <w:numId w:val="4"/>
        </w:numPr>
        <w:rPr>
          <w:rFonts w:ascii="Times New Roman" w:hAnsi="Times New Roman" w:cs="Times New Roman"/>
        </w:rPr>
      </w:pPr>
      <w:r w:rsidRPr="005D25F8">
        <w:rPr>
          <w:rFonts w:ascii="Times New Roman" w:hAnsi="Times New Roman" w:cs="Times New Roman"/>
        </w:rPr>
        <w:t>Analüüsib tarbeeset funktsionaalsuse, ökoloogilisuse ja esteetilisuse aspektist.</w:t>
      </w:r>
    </w:p>
    <w:p w14:paraId="29322EDC" w14:textId="77777777" w:rsidR="005D25F8" w:rsidRPr="005D25F8" w:rsidRDefault="005D25F8" w:rsidP="005D25F8">
      <w:pPr>
        <w:numPr>
          <w:ilvl w:val="0"/>
          <w:numId w:val="4"/>
        </w:numPr>
        <w:rPr>
          <w:rFonts w:ascii="Times New Roman" w:hAnsi="Times New Roman" w:cs="Times New Roman"/>
        </w:rPr>
      </w:pPr>
      <w:r w:rsidRPr="005D25F8">
        <w:rPr>
          <w:rFonts w:ascii="Times New Roman" w:hAnsi="Times New Roman" w:cs="Times New Roman"/>
        </w:rPr>
        <w:t>Selgitab enamasti oma tööd ning valitud töökäigu ja sõnumi võimalikke teisi võimalusi.</w:t>
      </w:r>
    </w:p>
    <w:p w14:paraId="5D719083" w14:textId="77777777" w:rsidR="005D25F8" w:rsidRPr="00F656FA" w:rsidRDefault="005D25F8" w:rsidP="005D25F8">
      <w:pPr>
        <w:numPr>
          <w:ilvl w:val="0"/>
          <w:numId w:val="4"/>
        </w:numPr>
        <w:rPr>
          <w:rFonts w:ascii="Times New Roman" w:hAnsi="Times New Roman" w:cs="Times New Roman"/>
        </w:rPr>
      </w:pPr>
      <w:r w:rsidRPr="005D25F8">
        <w:rPr>
          <w:rFonts w:ascii="Times New Roman" w:hAnsi="Times New Roman" w:cs="Times New Roman"/>
        </w:rPr>
        <w:t>Kirjeldab teose ainest, meediumi ja vormi.</w:t>
      </w:r>
    </w:p>
    <w:p w14:paraId="053C86CA" w14:textId="48BB8887" w:rsidR="005D25F8" w:rsidRPr="00F656FA" w:rsidRDefault="005D25F8" w:rsidP="005D25F8">
      <w:pPr>
        <w:numPr>
          <w:ilvl w:val="0"/>
          <w:numId w:val="4"/>
        </w:numPr>
        <w:rPr>
          <w:rFonts w:ascii="Times New Roman" w:hAnsi="Times New Roman" w:cs="Times New Roman"/>
        </w:rPr>
      </w:pPr>
      <w:r w:rsidRPr="00F656FA">
        <w:rPr>
          <w:rFonts w:ascii="Times New Roman" w:hAnsi="Times New Roman" w:cs="Times New Roman"/>
          <w:b/>
          <w:bCs/>
        </w:rPr>
        <w:t xml:space="preserve"> </w:t>
      </w:r>
      <w:r w:rsidRPr="005D25F8">
        <w:rPr>
          <w:rFonts w:ascii="Times New Roman" w:hAnsi="Times New Roman" w:cs="Times New Roman"/>
          <w:b/>
          <w:bCs/>
        </w:rPr>
        <w:t>Õppesisu ja mõisted</w:t>
      </w:r>
    </w:p>
    <w:p w14:paraId="462229EC" w14:textId="27AF160E" w:rsidR="005D25F8" w:rsidRPr="00F656FA" w:rsidRDefault="005D25F8" w:rsidP="005D25F8">
      <w:pPr>
        <w:ind w:left="720"/>
        <w:rPr>
          <w:rFonts w:ascii="Times New Roman" w:hAnsi="Times New Roman" w:cs="Times New Roman"/>
        </w:rPr>
      </w:pPr>
      <w:r w:rsidRPr="005D25F8">
        <w:rPr>
          <w:rFonts w:ascii="Times New Roman" w:hAnsi="Times New Roman" w:cs="Times New Roman"/>
        </w:rPr>
        <w:t>VISUAALNE KIRJAOSKUS</w:t>
      </w:r>
    </w:p>
    <w:p w14:paraId="5FDAE097"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Igapäevane visuaalkultuur</w:t>
      </w:r>
    </w:p>
    <w:p w14:paraId="6AE6E7A8" w14:textId="77777777" w:rsidR="005D25F8" w:rsidRPr="005D25F8" w:rsidRDefault="005D25F8" w:rsidP="005D25F8">
      <w:pPr>
        <w:rPr>
          <w:rFonts w:ascii="Times New Roman" w:hAnsi="Times New Roman" w:cs="Times New Roman"/>
        </w:rPr>
      </w:pPr>
      <w:r w:rsidRPr="005D25F8">
        <w:rPr>
          <w:rFonts w:ascii="Times New Roman" w:hAnsi="Times New Roman" w:cs="Times New Roman"/>
        </w:rPr>
        <w:t>Digitaalsed keskkonnad, nt meediaportaalid, digitaalsed arhiivid, sotsiaalmeediaplatvormid.</w:t>
      </w:r>
    </w:p>
    <w:p w14:paraId="3751F9F7" w14:textId="77777777" w:rsidR="005D25F8" w:rsidRPr="005D25F8" w:rsidRDefault="005D25F8" w:rsidP="005D25F8">
      <w:pPr>
        <w:rPr>
          <w:rFonts w:ascii="Times New Roman" w:hAnsi="Times New Roman" w:cs="Times New Roman"/>
        </w:rPr>
      </w:pPr>
      <w:r w:rsidRPr="005D25F8">
        <w:rPr>
          <w:rFonts w:ascii="Times New Roman" w:hAnsi="Times New Roman" w:cs="Times New Roman"/>
        </w:rPr>
        <w:t>Ideoloogilised sümbolid erinevates kultuurides. </w:t>
      </w:r>
    </w:p>
    <w:p w14:paraId="5EEF3BCA" w14:textId="77777777" w:rsidR="005D25F8" w:rsidRPr="005D25F8" w:rsidRDefault="005D25F8" w:rsidP="005D25F8">
      <w:pPr>
        <w:rPr>
          <w:rFonts w:ascii="Times New Roman" w:hAnsi="Times New Roman" w:cs="Times New Roman"/>
        </w:rPr>
      </w:pPr>
      <w:r w:rsidRPr="005D25F8">
        <w:rPr>
          <w:rFonts w:ascii="Times New Roman" w:hAnsi="Times New Roman" w:cs="Times New Roman"/>
        </w:rPr>
        <w:lastRenderedPageBreak/>
        <w:t>Nüüdisaegsed märgid ja sümbolid.</w:t>
      </w:r>
    </w:p>
    <w:p w14:paraId="1AD5A407"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 xml:space="preserve">Kujutamise baaselemendid ja </w:t>
      </w:r>
      <w:proofErr w:type="spellStart"/>
      <w:r w:rsidRPr="005D25F8">
        <w:rPr>
          <w:rFonts w:ascii="Times New Roman" w:hAnsi="Times New Roman" w:cs="Times New Roman"/>
          <w:b/>
          <w:bCs/>
        </w:rPr>
        <w:t>kompostisioon</w:t>
      </w:r>
      <w:proofErr w:type="spellEnd"/>
    </w:p>
    <w:p w14:paraId="11026CC0" w14:textId="77777777" w:rsidR="005D25F8" w:rsidRPr="005D25F8" w:rsidRDefault="005D25F8" w:rsidP="005D25F8">
      <w:pPr>
        <w:rPr>
          <w:rFonts w:ascii="Times New Roman" w:hAnsi="Times New Roman" w:cs="Times New Roman"/>
        </w:rPr>
      </w:pPr>
      <w:proofErr w:type="spellStart"/>
      <w:r w:rsidRPr="005D25F8">
        <w:rPr>
          <w:rFonts w:ascii="Times New Roman" w:hAnsi="Times New Roman" w:cs="Times New Roman"/>
        </w:rPr>
        <w:t>Kahemõõtmeline</w:t>
      </w:r>
      <w:proofErr w:type="spellEnd"/>
      <w:r w:rsidRPr="005D25F8">
        <w:rPr>
          <w:rFonts w:ascii="Times New Roman" w:hAnsi="Times New Roman" w:cs="Times New Roman"/>
        </w:rPr>
        <w:t>: punkt, joon, kujund, pind/tekstuur, värv</w:t>
      </w:r>
    </w:p>
    <w:p w14:paraId="2512AAD0" w14:textId="77777777" w:rsidR="005D25F8" w:rsidRPr="005D25F8" w:rsidRDefault="005D25F8" w:rsidP="005D25F8">
      <w:pPr>
        <w:rPr>
          <w:rFonts w:ascii="Times New Roman" w:hAnsi="Times New Roman" w:cs="Times New Roman"/>
        </w:rPr>
      </w:pPr>
      <w:r w:rsidRPr="005D25F8">
        <w:rPr>
          <w:rFonts w:ascii="Times New Roman" w:hAnsi="Times New Roman" w:cs="Times New Roman"/>
        </w:rPr>
        <w:t xml:space="preserve">Kolmemõõtmeline: joon, vorm, pind, värv, ruum, mass, materjal, </w:t>
      </w:r>
      <w:proofErr w:type="spellStart"/>
      <w:r w:rsidRPr="005D25F8">
        <w:rPr>
          <w:rFonts w:ascii="Times New Roman" w:hAnsi="Times New Roman" w:cs="Times New Roman"/>
        </w:rPr>
        <w:t>dimensionaalsus</w:t>
      </w:r>
      <w:proofErr w:type="spellEnd"/>
      <w:r w:rsidRPr="005D25F8">
        <w:rPr>
          <w:rFonts w:ascii="Times New Roman" w:hAnsi="Times New Roman" w:cs="Times New Roman"/>
        </w:rPr>
        <w:t xml:space="preserve"> (reljeef, skulptuur, maakunst)</w:t>
      </w:r>
    </w:p>
    <w:p w14:paraId="582FB5B8" w14:textId="77777777" w:rsidR="005D25F8" w:rsidRPr="005D25F8" w:rsidRDefault="005D25F8" w:rsidP="005D25F8">
      <w:pPr>
        <w:rPr>
          <w:rFonts w:ascii="Times New Roman" w:hAnsi="Times New Roman" w:cs="Times New Roman"/>
        </w:rPr>
      </w:pPr>
      <w:r w:rsidRPr="005D25F8">
        <w:rPr>
          <w:rFonts w:ascii="Times New Roman" w:hAnsi="Times New Roman" w:cs="Times New Roman"/>
        </w:rPr>
        <w:t>Kompositsioonipõhimõtted: kontrast, liikumine, rütm, proportsioon, tasakaal, ühtsus, mõõtmed, dominant, rõhutus</w:t>
      </w:r>
    </w:p>
    <w:p w14:paraId="395B2A9D"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Kompositsiooni </w:t>
      </w:r>
      <w:r w:rsidRPr="005D25F8">
        <w:rPr>
          <w:rFonts w:ascii="Times New Roman" w:hAnsi="Times New Roman" w:cs="Times New Roman"/>
        </w:rPr>
        <w:t>kirjelduseks: suurem, väiksem, ühesuurused, ees, taga, lähemal, kaugemal, üleval, all, kõrval, paremal, vasakul, keskel, ääres, lähedal, koos, eraldi, tasakaalus.</w:t>
      </w:r>
    </w:p>
    <w:p w14:paraId="797E898C"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Joone, kujundi, vormi ja tekstuuri</w:t>
      </w:r>
      <w:r w:rsidRPr="005D25F8">
        <w:rPr>
          <w:rFonts w:ascii="Times New Roman" w:hAnsi="Times New Roman" w:cs="Times New Roman"/>
        </w:rPr>
        <w:t> kirjelduseks: horisontaalne, vertikaalne, diagonaalne, sirge, kõver, laineline, terav, sujuv, kaarduv, kandiline, nurgeline, ümar, munajas, sile, kare, krobeline jne</w:t>
      </w:r>
    </w:p>
    <w:p w14:paraId="066FA8C3"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Perspektiiv: </w:t>
      </w:r>
      <w:r w:rsidRPr="005D25F8">
        <w:rPr>
          <w:rFonts w:ascii="Times New Roman" w:hAnsi="Times New Roman" w:cs="Times New Roman"/>
        </w:rPr>
        <w:t>tsentraalperspektiiv, värvus- e õhuperspektiiv</w:t>
      </w:r>
    </w:p>
    <w:p w14:paraId="04A9FFB5"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Värviteooria: </w:t>
      </w:r>
      <w:r w:rsidRPr="005D25F8">
        <w:rPr>
          <w:rFonts w:ascii="Times New Roman" w:hAnsi="Times New Roman" w:cs="Times New Roman"/>
        </w:rPr>
        <w:t>Koloriit. Värvinimetused primaar ja sekundaarvärvide piires. Värvitemperatuur: soojad ja külmad toonid</w:t>
      </w:r>
    </w:p>
    <w:p w14:paraId="08C38572"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Ruumiillusiooni </w:t>
      </w:r>
      <w:r w:rsidRPr="005D25F8">
        <w:rPr>
          <w:rFonts w:ascii="Times New Roman" w:hAnsi="Times New Roman" w:cs="Times New Roman"/>
        </w:rPr>
        <w:t>loomise põhimõtted: kattumine, teravus, suurus</w:t>
      </w:r>
    </w:p>
    <w:p w14:paraId="4FE30CDA"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Liikumise </w:t>
      </w:r>
      <w:r w:rsidRPr="005D25F8">
        <w:rPr>
          <w:rFonts w:ascii="Times New Roman" w:hAnsi="Times New Roman" w:cs="Times New Roman"/>
        </w:rPr>
        <w:t>mulje loomine: liikuvad poosid, liikumise faaside kujutamine, liikumist märkivad jooned koomiksites.</w:t>
      </w:r>
    </w:p>
    <w:p w14:paraId="5470E800"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Neljamõõtmelise teose baaselemendid: </w:t>
      </w:r>
      <w:r w:rsidRPr="005D25F8">
        <w:rPr>
          <w:rFonts w:ascii="Times New Roman" w:hAnsi="Times New Roman" w:cs="Times New Roman"/>
        </w:rPr>
        <w:t>kaadriplaanid, montaaž, heli, valgus, narratiiv e lugu, tegevuspaik, tegelased</w:t>
      </w:r>
    </w:p>
    <w:p w14:paraId="0A813BEB" w14:textId="77777777" w:rsidR="005D25F8" w:rsidRPr="005D25F8" w:rsidRDefault="005D25F8" w:rsidP="005D25F8">
      <w:pPr>
        <w:rPr>
          <w:rFonts w:ascii="Times New Roman" w:hAnsi="Times New Roman" w:cs="Times New Roman"/>
        </w:rPr>
      </w:pPr>
      <w:r w:rsidRPr="005D25F8">
        <w:rPr>
          <w:rFonts w:ascii="Times New Roman" w:hAnsi="Times New Roman" w:cs="Times New Roman"/>
          <w:b/>
          <w:bCs/>
        </w:rPr>
        <w:t>Kaadriplaanid:</w:t>
      </w:r>
      <w:r w:rsidRPr="005D25F8">
        <w:rPr>
          <w:rFonts w:ascii="Times New Roman" w:hAnsi="Times New Roman" w:cs="Times New Roman"/>
        </w:rPr>
        <w:t xml:space="preserve"> üldplaan, </w:t>
      </w:r>
      <w:proofErr w:type="spellStart"/>
      <w:r w:rsidRPr="005D25F8">
        <w:rPr>
          <w:rFonts w:ascii="Times New Roman" w:hAnsi="Times New Roman" w:cs="Times New Roman"/>
        </w:rPr>
        <w:t>keskplaan</w:t>
      </w:r>
      <w:proofErr w:type="spellEnd"/>
      <w:r w:rsidRPr="005D25F8">
        <w:rPr>
          <w:rFonts w:ascii="Times New Roman" w:hAnsi="Times New Roman" w:cs="Times New Roman"/>
        </w:rPr>
        <w:t>, suur plaan, detail. Taust, esiplaan, tagaplaan.</w:t>
      </w:r>
    </w:p>
    <w:p w14:paraId="1FF39D01" w14:textId="1AE459C6" w:rsidR="005D25F8" w:rsidRPr="00F656FA" w:rsidRDefault="005D25F8" w:rsidP="005D25F8">
      <w:pPr>
        <w:ind w:left="720"/>
        <w:rPr>
          <w:rFonts w:ascii="Times New Roman" w:hAnsi="Times New Roman" w:cs="Times New Roman"/>
        </w:rPr>
      </w:pPr>
      <w:r w:rsidRPr="005D25F8">
        <w:rPr>
          <w:rFonts w:ascii="Times New Roman" w:hAnsi="Times New Roman" w:cs="Times New Roman"/>
          <w:b/>
          <w:bCs/>
        </w:rPr>
        <w:t>Kunstiliigid:</w:t>
      </w:r>
      <w:r w:rsidRPr="005D25F8">
        <w:rPr>
          <w:rFonts w:ascii="Times New Roman" w:hAnsi="Times New Roman" w:cs="Times New Roman"/>
        </w:rPr>
        <w:t xml:space="preserve"> joonistus, maal, kollaaž, skulptuur, foto, animatsioon, disain, arhitektuur, sisearhitektuur, tootedisain, tarbekunst, </w:t>
      </w:r>
      <w:proofErr w:type="spellStart"/>
      <w:r w:rsidRPr="005D25F8">
        <w:rPr>
          <w:rFonts w:ascii="Times New Roman" w:hAnsi="Times New Roman" w:cs="Times New Roman"/>
        </w:rPr>
        <w:t>ready</w:t>
      </w:r>
      <w:proofErr w:type="spellEnd"/>
      <w:r w:rsidRPr="005D25F8">
        <w:rPr>
          <w:rFonts w:ascii="Times New Roman" w:hAnsi="Times New Roman" w:cs="Times New Roman"/>
        </w:rPr>
        <w:t xml:space="preserve">-made, installatsioon, trükigraafika, graafiline disain, tüpograafia, kirjatüüp, kalligraafia, </w:t>
      </w:r>
      <w:proofErr w:type="spellStart"/>
      <w:r w:rsidRPr="005D25F8">
        <w:rPr>
          <w:rFonts w:ascii="Times New Roman" w:hAnsi="Times New Roman" w:cs="Times New Roman"/>
        </w:rPr>
        <w:t>stsenograafia</w:t>
      </w:r>
      <w:proofErr w:type="spellEnd"/>
    </w:p>
    <w:p w14:paraId="45A33B0A"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Kunstižanrid:</w:t>
      </w:r>
      <w:r w:rsidRPr="005D25F8">
        <w:rPr>
          <w:rFonts w:ascii="Times New Roman" w:hAnsi="Times New Roman" w:cs="Times New Roman"/>
        </w:rPr>
        <w:t> portree, natüürmort, linnavaade, maastikuvaade, interjöörivaade</w:t>
      </w:r>
    </w:p>
    <w:p w14:paraId="4B318409" w14:textId="221CCC72" w:rsidR="000648F4" w:rsidRPr="00F656FA" w:rsidRDefault="000648F4" w:rsidP="000648F4">
      <w:pPr>
        <w:ind w:left="720"/>
        <w:rPr>
          <w:rFonts w:ascii="Times New Roman" w:hAnsi="Times New Roman" w:cs="Times New Roman"/>
        </w:rPr>
      </w:pPr>
      <w:proofErr w:type="spellStart"/>
      <w:r w:rsidRPr="005D25F8">
        <w:rPr>
          <w:rFonts w:ascii="Times New Roman" w:hAnsi="Times New Roman" w:cs="Times New Roman"/>
          <w:b/>
          <w:bCs/>
        </w:rPr>
        <w:t>Kujutavus</w:t>
      </w:r>
      <w:proofErr w:type="spellEnd"/>
      <w:r w:rsidRPr="005D25F8">
        <w:rPr>
          <w:rFonts w:ascii="Times New Roman" w:hAnsi="Times New Roman" w:cs="Times New Roman"/>
          <w:b/>
          <w:bCs/>
        </w:rPr>
        <w:t>:</w:t>
      </w:r>
      <w:r w:rsidRPr="005D25F8">
        <w:rPr>
          <w:rFonts w:ascii="Times New Roman" w:hAnsi="Times New Roman" w:cs="Times New Roman"/>
        </w:rPr>
        <w:t> figuraalne, abstraktne</w:t>
      </w:r>
    </w:p>
    <w:p w14:paraId="779A5630" w14:textId="76E9716F" w:rsidR="000648F4" w:rsidRPr="00F656FA" w:rsidRDefault="000648F4" w:rsidP="005D25F8">
      <w:pPr>
        <w:ind w:left="720"/>
        <w:rPr>
          <w:rFonts w:ascii="Times New Roman" w:hAnsi="Times New Roman" w:cs="Times New Roman"/>
          <w:b/>
          <w:bCs/>
        </w:rPr>
      </w:pPr>
      <w:r w:rsidRPr="005D25F8">
        <w:rPr>
          <w:rFonts w:ascii="Times New Roman" w:hAnsi="Times New Roman" w:cs="Times New Roman"/>
          <w:b/>
          <w:bCs/>
        </w:rPr>
        <w:t>KUNSTITEHNIKAD JA LOOMINGULINE ENESEVÄLJENDUS</w:t>
      </w:r>
    </w:p>
    <w:p w14:paraId="0F9783E3"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lastRenderedPageBreak/>
        <w:t>Kunstitehnikad ja stiilid</w:t>
      </w:r>
    </w:p>
    <w:p w14:paraId="42AB44D3"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 xml:space="preserve">maal, joonistus, kollaaž, </w:t>
      </w:r>
      <w:proofErr w:type="spellStart"/>
      <w:r w:rsidRPr="005D25F8">
        <w:rPr>
          <w:rFonts w:ascii="Times New Roman" w:hAnsi="Times New Roman" w:cs="Times New Roman"/>
        </w:rPr>
        <w:t>grataaž</w:t>
      </w:r>
      <w:proofErr w:type="spellEnd"/>
      <w:r w:rsidRPr="005D25F8">
        <w:rPr>
          <w:rFonts w:ascii="Times New Roman" w:hAnsi="Times New Roman" w:cs="Times New Roman"/>
        </w:rPr>
        <w:t xml:space="preserve">, </w:t>
      </w:r>
      <w:proofErr w:type="spellStart"/>
      <w:r w:rsidRPr="005D25F8">
        <w:rPr>
          <w:rFonts w:ascii="Times New Roman" w:hAnsi="Times New Roman" w:cs="Times New Roman"/>
        </w:rPr>
        <w:t>frotaaž</w:t>
      </w:r>
      <w:proofErr w:type="spellEnd"/>
      <w:r w:rsidRPr="005D25F8">
        <w:rPr>
          <w:rFonts w:ascii="Times New Roman" w:hAnsi="Times New Roman" w:cs="Times New Roman"/>
        </w:rPr>
        <w:t xml:space="preserve">, mosaiik, monotüüpia, foto, origami, modelleerimine, makett, lavakujundus, kollaaž, kõrgtrükk, akvarell, trükigraafika, graafiline disain, tüpograafia, kirjatüüp, </w:t>
      </w:r>
      <w:proofErr w:type="spellStart"/>
      <w:r w:rsidRPr="005D25F8">
        <w:rPr>
          <w:rFonts w:ascii="Times New Roman" w:hAnsi="Times New Roman" w:cs="Times New Roman"/>
        </w:rPr>
        <w:t>kalligaafia</w:t>
      </w:r>
      <w:proofErr w:type="spellEnd"/>
      <w:r w:rsidRPr="005D25F8">
        <w:rPr>
          <w:rFonts w:ascii="Times New Roman" w:hAnsi="Times New Roman" w:cs="Times New Roman"/>
        </w:rPr>
        <w:t xml:space="preserve">, </w:t>
      </w:r>
      <w:proofErr w:type="spellStart"/>
      <w:r w:rsidRPr="005D25F8">
        <w:rPr>
          <w:rFonts w:ascii="Times New Roman" w:hAnsi="Times New Roman" w:cs="Times New Roman"/>
        </w:rPr>
        <w:t>stsenograafia</w:t>
      </w:r>
      <w:proofErr w:type="spellEnd"/>
    </w:p>
    <w:p w14:paraId="3F7C36AF"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Digitaalsed joonistus-, foto-, video- ja animatsioonitehnikad (</w:t>
      </w:r>
      <w:proofErr w:type="spellStart"/>
      <w:r w:rsidRPr="005D25F8">
        <w:rPr>
          <w:rFonts w:ascii="Times New Roman" w:hAnsi="Times New Roman" w:cs="Times New Roman"/>
        </w:rPr>
        <w:t>gif</w:t>
      </w:r>
      <w:proofErr w:type="spellEnd"/>
      <w:r w:rsidRPr="005D25F8">
        <w:rPr>
          <w:rFonts w:ascii="Times New Roman" w:hAnsi="Times New Roman" w:cs="Times New Roman"/>
        </w:rPr>
        <w:t>…)</w:t>
      </w:r>
    </w:p>
    <w:p w14:paraId="1B4A9DDC" w14:textId="77777777" w:rsidR="000648F4" w:rsidRPr="00F656FA" w:rsidRDefault="000648F4" w:rsidP="000648F4">
      <w:pPr>
        <w:rPr>
          <w:rFonts w:ascii="Times New Roman" w:hAnsi="Times New Roman" w:cs="Times New Roman"/>
        </w:rPr>
      </w:pPr>
      <w:r w:rsidRPr="005D25F8">
        <w:rPr>
          <w:rFonts w:ascii="Times New Roman" w:hAnsi="Times New Roman" w:cs="Times New Roman"/>
        </w:rPr>
        <w:t>Narratiivi loomine: karakter, tegevuspaik, tegelased, sissejuhatus, teema arendus, kulminatsioon, lahendus (puänt)</w:t>
      </w:r>
    </w:p>
    <w:p w14:paraId="2B95D58F"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Etikett</w:t>
      </w:r>
    </w:p>
    <w:p w14:paraId="05F538EF" w14:textId="2E2E9349" w:rsidR="000648F4" w:rsidRPr="00F656FA" w:rsidRDefault="000648F4" w:rsidP="000648F4">
      <w:pPr>
        <w:rPr>
          <w:rFonts w:ascii="Times New Roman" w:hAnsi="Times New Roman" w:cs="Times New Roman"/>
        </w:rPr>
      </w:pPr>
      <w:r w:rsidRPr="005D25F8">
        <w:rPr>
          <w:rFonts w:ascii="Times New Roman" w:hAnsi="Times New Roman" w:cs="Times New Roman"/>
        </w:rPr>
        <w:t>Näitusetöö nimesilt (autori nimi, klass, teose nimi, töö tehnik, töö mõõdud, aasta, juhendav õpetaja)</w:t>
      </w:r>
    </w:p>
    <w:p w14:paraId="1A43EEB6" w14:textId="3B298DDD" w:rsidR="000648F4" w:rsidRPr="00F656FA" w:rsidRDefault="000648F4" w:rsidP="000648F4">
      <w:pPr>
        <w:rPr>
          <w:rFonts w:ascii="Times New Roman" w:hAnsi="Times New Roman" w:cs="Times New Roman"/>
        </w:rPr>
      </w:pPr>
      <w:r w:rsidRPr="005D25F8">
        <w:rPr>
          <w:rFonts w:ascii="Times New Roman" w:hAnsi="Times New Roman" w:cs="Times New Roman"/>
        </w:rPr>
        <w:t>DISAIN JA DISAINIPROTSESS</w:t>
      </w:r>
    </w:p>
    <w:p w14:paraId="002747C3"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Disaini baaselemendid</w:t>
      </w:r>
      <w:r w:rsidRPr="005D25F8">
        <w:rPr>
          <w:rFonts w:ascii="Times New Roman" w:hAnsi="Times New Roman" w:cs="Times New Roman"/>
          <w:b/>
          <w:bCs/>
        </w:rPr>
        <w:br/>
      </w:r>
      <w:r w:rsidRPr="005D25F8">
        <w:rPr>
          <w:rFonts w:ascii="Times New Roman" w:hAnsi="Times New Roman" w:cs="Times New Roman"/>
        </w:rPr>
        <w:t>Funktsionaalne värv, vorm ja materjal (</w:t>
      </w:r>
      <w:proofErr w:type="spellStart"/>
      <w:r w:rsidRPr="005D25F8">
        <w:rPr>
          <w:rFonts w:ascii="Times New Roman" w:hAnsi="Times New Roman" w:cs="Times New Roman"/>
        </w:rPr>
        <w:t>tarbeesmete</w:t>
      </w:r>
      <w:proofErr w:type="spellEnd"/>
      <w:r w:rsidRPr="005D25F8">
        <w:rPr>
          <w:rFonts w:ascii="Times New Roman" w:hAnsi="Times New Roman" w:cs="Times New Roman"/>
        </w:rPr>
        <w:t xml:space="preserve"> puhul, graafilises disainis ja visuaalkultuuris laiemalt), mass</w:t>
      </w:r>
    </w:p>
    <w:p w14:paraId="7DF8B60A"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Otstarve, funktsionaalsus, kasutusmugavus</w:t>
      </w:r>
    </w:p>
    <w:p w14:paraId="496CA94B"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Disaini liigid</w:t>
      </w:r>
    </w:p>
    <w:p w14:paraId="68A78214"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Tootedisain, digitoote disain, graafiline disain</w:t>
      </w:r>
    </w:p>
    <w:p w14:paraId="7D361F51"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Disainiprotsessi osad</w:t>
      </w:r>
    </w:p>
    <w:p w14:paraId="205C4F67" w14:textId="77777777" w:rsidR="000648F4" w:rsidRPr="005D25F8" w:rsidRDefault="000648F4" w:rsidP="000648F4">
      <w:pPr>
        <w:numPr>
          <w:ilvl w:val="0"/>
          <w:numId w:val="14"/>
        </w:numPr>
        <w:rPr>
          <w:rFonts w:ascii="Times New Roman" w:hAnsi="Times New Roman" w:cs="Times New Roman"/>
        </w:rPr>
      </w:pPr>
      <w:r w:rsidRPr="005D25F8">
        <w:rPr>
          <w:rFonts w:ascii="Times New Roman" w:hAnsi="Times New Roman" w:cs="Times New Roman"/>
        </w:rPr>
        <w:t>Osapooled, tarbija</w:t>
      </w:r>
    </w:p>
    <w:p w14:paraId="105EE854" w14:textId="77777777" w:rsidR="000648F4" w:rsidRPr="005D25F8" w:rsidRDefault="000648F4" w:rsidP="000648F4">
      <w:pPr>
        <w:numPr>
          <w:ilvl w:val="0"/>
          <w:numId w:val="14"/>
        </w:numPr>
        <w:rPr>
          <w:rFonts w:ascii="Times New Roman" w:hAnsi="Times New Roman" w:cs="Times New Roman"/>
        </w:rPr>
      </w:pPr>
      <w:r w:rsidRPr="005D25F8">
        <w:rPr>
          <w:rFonts w:ascii="Times New Roman" w:hAnsi="Times New Roman" w:cs="Times New Roman"/>
        </w:rPr>
        <w:t>Uurimine, väljaselgitamine, probleemi märkamine ja sõnastamine, info kogumine</w:t>
      </w:r>
    </w:p>
    <w:p w14:paraId="2403A40D" w14:textId="77777777" w:rsidR="000648F4" w:rsidRPr="005D25F8" w:rsidRDefault="000648F4" w:rsidP="000648F4">
      <w:pPr>
        <w:numPr>
          <w:ilvl w:val="0"/>
          <w:numId w:val="14"/>
        </w:numPr>
        <w:rPr>
          <w:rFonts w:ascii="Times New Roman" w:hAnsi="Times New Roman" w:cs="Times New Roman"/>
        </w:rPr>
      </w:pPr>
      <w:r w:rsidRPr="005D25F8">
        <w:rPr>
          <w:rFonts w:ascii="Times New Roman" w:hAnsi="Times New Roman" w:cs="Times New Roman"/>
        </w:rPr>
        <w:t>Lähteülesanne</w:t>
      </w:r>
    </w:p>
    <w:p w14:paraId="3AB94FC7" w14:textId="77777777" w:rsidR="000648F4" w:rsidRPr="005D25F8" w:rsidRDefault="000648F4" w:rsidP="000648F4">
      <w:pPr>
        <w:numPr>
          <w:ilvl w:val="0"/>
          <w:numId w:val="14"/>
        </w:numPr>
        <w:rPr>
          <w:rFonts w:ascii="Times New Roman" w:hAnsi="Times New Roman" w:cs="Times New Roman"/>
        </w:rPr>
      </w:pPr>
      <w:r w:rsidRPr="005D25F8">
        <w:rPr>
          <w:rFonts w:ascii="Times New Roman" w:hAnsi="Times New Roman" w:cs="Times New Roman"/>
        </w:rPr>
        <w:t>Võimaluste sõnastamine, ettepanekute tegemine, kavandamine</w:t>
      </w:r>
    </w:p>
    <w:p w14:paraId="723662F3" w14:textId="77777777" w:rsidR="000648F4" w:rsidRPr="005D25F8" w:rsidRDefault="000648F4" w:rsidP="000648F4">
      <w:pPr>
        <w:numPr>
          <w:ilvl w:val="0"/>
          <w:numId w:val="14"/>
        </w:numPr>
        <w:rPr>
          <w:rFonts w:ascii="Times New Roman" w:hAnsi="Times New Roman" w:cs="Times New Roman"/>
        </w:rPr>
      </w:pPr>
      <w:r w:rsidRPr="005D25F8">
        <w:rPr>
          <w:rFonts w:ascii="Times New Roman" w:hAnsi="Times New Roman" w:cs="Times New Roman"/>
        </w:rPr>
        <w:t>Lahenduspakkumine</w:t>
      </w:r>
    </w:p>
    <w:p w14:paraId="2B7F066E" w14:textId="77777777" w:rsidR="000648F4" w:rsidRPr="005D25F8" w:rsidRDefault="000648F4" w:rsidP="000648F4">
      <w:pPr>
        <w:rPr>
          <w:rFonts w:ascii="Times New Roman" w:hAnsi="Times New Roman" w:cs="Times New Roman"/>
        </w:rPr>
      </w:pPr>
    </w:p>
    <w:p w14:paraId="43267111"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lastRenderedPageBreak/>
        <w:t>Tarbeesemed ja levinumad materjalid</w:t>
      </w:r>
    </w:p>
    <w:p w14:paraId="34CC817A"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Looduslikud materjalid: puit, klaas, lina, vill, puuvill, savi…</w:t>
      </w:r>
    </w:p>
    <w:p w14:paraId="248FF92B"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Tehismaterjalid: plastik, kile....</w:t>
      </w:r>
    </w:p>
    <w:p w14:paraId="4256A3EA"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 </w:t>
      </w:r>
    </w:p>
    <w:p w14:paraId="10DB11D1"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Kavandamine: </w:t>
      </w:r>
      <w:r w:rsidRPr="005D25F8">
        <w:rPr>
          <w:rFonts w:ascii="Times New Roman" w:hAnsi="Times New Roman" w:cs="Times New Roman"/>
        </w:rPr>
        <w:t>kavand, visand, skits, krokii, abijooned</w:t>
      </w:r>
    </w:p>
    <w:p w14:paraId="3F472F2E" w14:textId="77777777" w:rsidR="000648F4" w:rsidRPr="005D25F8" w:rsidRDefault="000648F4" w:rsidP="000648F4">
      <w:pPr>
        <w:rPr>
          <w:rFonts w:ascii="Times New Roman" w:hAnsi="Times New Roman" w:cs="Times New Roman"/>
        </w:rPr>
      </w:pPr>
      <w:proofErr w:type="spellStart"/>
      <w:r w:rsidRPr="005D25F8">
        <w:rPr>
          <w:rFonts w:ascii="Times New Roman" w:hAnsi="Times New Roman" w:cs="Times New Roman"/>
          <w:i/>
          <w:iCs/>
        </w:rPr>
        <w:t>Moodboard</w:t>
      </w:r>
      <w:proofErr w:type="spellEnd"/>
      <w:r w:rsidRPr="005D25F8">
        <w:rPr>
          <w:rFonts w:ascii="Times New Roman" w:hAnsi="Times New Roman" w:cs="Times New Roman"/>
        </w:rPr>
        <w:t>, mõistekaart, plakat, Venni diagramm, värvikaart, </w:t>
      </w:r>
    </w:p>
    <w:p w14:paraId="28E9D0A7"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Idee sõnastamine</w:t>
      </w:r>
    </w:p>
    <w:p w14:paraId="2CF66173" w14:textId="77777777" w:rsidR="000648F4" w:rsidRPr="005D25F8" w:rsidRDefault="000648F4" w:rsidP="000648F4">
      <w:pPr>
        <w:rPr>
          <w:rFonts w:ascii="Times New Roman" w:hAnsi="Times New Roman" w:cs="Times New Roman"/>
        </w:rPr>
      </w:pPr>
      <w:proofErr w:type="spellStart"/>
      <w:r w:rsidRPr="005D25F8">
        <w:rPr>
          <w:rFonts w:ascii="Times New Roman" w:hAnsi="Times New Roman" w:cs="Times New Roman"/>
        </w:rPr>
        <w:t>Storyboard</w:t>
      </w:r>
      <w:proofErr w:type="spellEnd"/>
      <w:r w:rsidRPr="005D25F8">
        <w:rPr>
          <w:rFonts w:ascii="Times New Roman" w:hAnsi="Times New Roman" w:cs="Times New Roman"/>
        </w:rPr>
        <w:t>, stsenaarium</w:t>
      </w:r>
    </w:p>
    <w:p w14:paraId="02CCA6CA" w14:textId="1D5B58AB" w:rsidR="000648F4" w:rsidRPr="00F656FA" w:rsidRDefault="000648F4" w:rsidP="000648F4">
      <w:pPr>
        <w:rPr>
          <w:rFonts w:ascii="Times New Roman" w:hAnsi="Times New Roman" w:cs="Times New Roman"/>
        </w:rPr>
      </w:pPr>
      <w:r w:rsidRPr="005D25F8">
        <w:rPr>
          <w:rFonts w:ascii="Times New Roman" w:hAnsi="Times New Roman" w:cs="Times New Roman"/>
        </w:rPr>
        <w:t>Visuaalne lihtsustamine</w:t>
      </w:r>
      <w:r w:rsidRPr="00F656FA">
        <w:rPr>
          <w:rFonts w:ascii="Times New Roman" w:hAnsi="Times New Roman" w:cs="Times New Roman"/>
        </w:rPr>
        <w:t>,</w:t>
      </w:r>
    </w:p>
    <w:p w14:paraId="5008DC1C" w14:textId="7EF11022" w:rsidR="000648F4" w:rsidRPr="00F656FA" w:rsidRDefault="000648F4" w:rsidP="000648F4">
      <w:pPr>
        <w:rPr>
          <w:rFonts w:ascii="Times New Roman" w:hAnsi="Times New Roman" w:cs="Times New Roman"/>
        </w:rPr>
      </w:pPr>
      <w:r w:rsidRPr="005D25F8">
        <w:rPr>
          <w:rFonts w:ascii="Times New Roman" w:hAnsi="Times New Roman" w:cs="Times New Roman"/>
        </w:rPr>
        <w:t>KUNSTIAJALUGU, VISUAALKULTUUR  JA KUNSTNIKUD</w:t>
      </w:r>
    </w:p>
    <w:p w14:paraId="51D62F6D"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Info leidmine</w:t>
      </w:r>
    </w:p>
    <w:p w14:paraId="20E6418A"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Google’i pildiotsing</w:t>
      </w:r>
    </w:p>
    <w:p w14:paraId="3C6D15E9"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(Veebi)entsüklopeediad ja andmebaasid</w:t>
      </w:r>
    </w:p>
    <w:p w14:paraId="3FEE7020"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Kunstiajalugu</w:t>
      </w:r>
    </w:p>
    <w:p w14:paraId="3950455B"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 xml:space="preserve">Keskaja arhitektuur Euroopas ja Eestis: gooti ja romaani kirikuarhitektuur, linnusearhitektuur. Ehitusplastika, vitraažid, illumineeritud käsikirjad. </w:t>
      </w:r>
      <w:proofErr w:type="spellStart"/>
      <w:r w:rsidRPr="005D25F8">
        <w:rPr>
          <w:rFonts w:ascii="Times New Roman" w:hAnsi="Times New Roman" w:cs="Times New Roman"/>
        </w:rPr>
        <w:t>Relikviaarid</w:t>
      </w:r>
      <w:proofErr w:type="spellEnd"/>
      <w:r w:rsidRPr="005D25F8">
        <w:rPr>
          <w:rFonts w:ascii="Times New Roman" w:hAnsi="Times New Roman" w:cs="Times New Roman"/>
        </w:rPr>
        <w:t>.</w:t>
      </w:r>
    </w:p>
    <w:p w14:paraId="578183B5"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Islami kunst: mošeearhitektuur, käsikirjad, ornamendid.</w:t>
      </w:r>
    </w:p>
    <w:p w14:paraId="1EA693D1"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Viikingite arhitektuur ja kunst, rändhõimude kunst (ornament, metallitöö).</w:t>
      </w:r>
    </w:p>
    <w:p w14:paraId="77818354"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 xml:space="preserve">Renessansskunst Itaalias. Kõrgrenessansi kunstnikud (Leonardo, </w:t>
      </w:r>
      <w:proofErr w:type="spellStart"/>
      <w:r w:rsidRPr="005D25F8">
        <w:rPr>
          <w:rFonts w:ascii="Times New Roman" w:hAnsi="Times New Roman" w:cs="Times New Roman"/>
        </w:rPr>
        <w:t>Raffael</w:t>
      </w:r>
      <w:proofErr w:type="spellEnd"/>
      <w:r w:rsidRPr="005D25F8">
        <w:rPr>
          <w:rFonts w:ascii="Times New Roman" w:hAnsi="Times New Roman" w:cs="Times New Roman"/>
        </w:rPr>
        <w:t xml:space="preserve">, </w:t>
      </w:r>
      <w:proofErr w:type="spellStart"/>
      <w:r w:rsidRPr="005D25F8">
        <w:rPr>
          <w:rFonts w:ascii="Times New Roman" w:hAnsi="Times New Roman" w:cs="Times New Roman"/>
        </w:rPr>
        <w:t>Michelangelo</w:t>
      </w:r>
      <w:proofErr w:type="spellEnd"/>
      <w:r w:rsidRPr="005D25F8">
        <w:rPr>
          <w:rFonts w:ascii="Times New Roman" w:hAnsi="Times New Roman" w:cs="Times New Roman"/>
        </w:rPr>
        <w:t>).</w:t>
      </w:r>
    </w:p>
    <w:p w14:paraId="3E981584"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lastRenderedPageBreak/>
        <w:t>Barokk-kunst Euroopa õukondades</w:t>
      </w:r>
    </w:p>
    <w:p w14:paraId="6B7E4749"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Klassitsism: valitsushooned Euroopas ja Ameerikas</w:t>
      </w:r>
    </w:p>
    <w:p w14:paraId="6681AFA8"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Realism maalikunstis</w:t>
      </w:r>
    </w:p>
    <w:p w14:paraId="183CAEDA"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Modernism 19. sajandi lõpu maalis (impressionism, postimpressionism, sümbolism, juugend).</w:t>
      </w:r>
    </w:p>
    <w:p w14:paraId="6B0CAD78"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Maailmanäitused ja tehnoloogia areng.</w:t>
      </w:r>
    </w:p>
    <w:p w14:paraId="6B4BB11A" w14:textId="6067D159" w:rsidR="000648F4" w:rsidRPr="00F656FA" w:rsidRDefault="000648F4" w:rsidP="000648F4">
      <w:pPr>
        <w:rPr>
          <w:rFonts w:ascii="Times New Roman" w:hAnsi="Times New Roman" w:cs="Times New Roman"/>
        </w:rPr>
      </w:pPr>
      <w:r w:rsidRPr="005D25F8">
        <w:rPr>
          <w:rFonts w:ascii="Times New Roman" w:hAnsi="Times New Roman" w:cs="Times New Roman"/>
        </w:rPr>
        <w:t>Nüüdiskunst vastavalt aktuaalsetele teemadele, kohalikele näitustele või loodud teostele.</w:t>
      </w:r>
    </w:p>
    <w:p w14:paraId="50AA9789" w14:textId="3B844BF8" w:rsidR="000648F4" w:rsidRPr="00F656FA" w:rsidRDefault="000648F4" w:rsidP="000648F4">
      <w:pPr>
        <w:rPr>
          <w:rFonts w:ascii="Times New Roman" w:hAnsi="Times New Roman" w:cs="Times New Roman"/>
        </w:rPr>
      </w:pPr>
      <w:r w:rsidRPr="005D25F8">
        <w:rPr>
          <w:rFonts w:ascii="Times New Roman" w:hAnsi="Times New Roman" w:cs="Times New Roman"/>
        </w:rPr>
        <w:t>KUNST JA KULTUUR ÜHISKONNAS</w:t>
      </w:r>
    </w:p>
    <w:p w14:paraId="72A37262"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Kunsti ja kultuuriga seotud elukutsed</w:t>
      </w:r>
    </w:p>
    <w:p w14:paraId="03681191"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Konservaator, kuraator, kujundaja, toimetaja</w:t>
      </w:r>
    </w:p>
    <w:p w14:paraId="4A7693CF"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Jätkusuutlik mõtteviis</w:t>
      </w:r>
    </w:p>
    <w:p w14:paraId="42114584"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Keskkonnamõju, säästlikkus, digitaalne jalajälg, digiprügi, töövahendite säästlik kasutamine ja hooldamine</w:t>
      </w:r>
    </w:p>
    <w:p w14:paraId="2BA4A036"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Teabe otsimine ja infokeskkonnad</w:t>
      </w:r>
    </w:p>
    <w:p w14:paraId="65A3077D"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Muuseumide ja galeriide kodulehed</w:t>
      </w:r>
    </w:p>
    <w:p w14:paraId="3A633860"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Kunstielu</w:t>
      </w:r>
    </w:p>
    <w:p w14:paraId="0B769F48" w14:textId="77777777" w:rsidR="000648F4" w:rsidRPr="005D25F8" w:rsidRDefault="000648F4" w:rsidP="000648F4">
      <w:pPr>
        <w:rPr>
          <w:rFonts w:ascii="Times New Roman" w:hAnsi="Times New Roman" w:cs="Times New Roman"/>
        </w:rPr>
      </w:pPr>
      <w:r w:rsidRPr="005D25F8">
        <w:rPr>
          <w:rFonts w:ascii="Times New Roman" w:hAnsi="Times New Roman" w:cs="Times New Roman"/>
        </w:rPr>
        <w:t>Muuseumi haridusprogrammid, kunstiüritused, näitused, kunstnikuvestlused ja kohtumised</w:t>
      </w:r>
    </w:p>
    <w:p w14:paraId="60C94FEA" w14:textId="77777777" w:rsidR="000648F4" w:rsidRPr="005D25F8" w:rsidRDefault="000648F4" w:rsidP="000648F4">
      <w:pPr>
        <w:rPr>
          <w:rFonts w:ascii="Times New Roman" w:hAnsi="Times New Roman" w:cs="Times New Roman"/>
        </w:rPr>
      </w:pPr>
      <w:r w:rsidRPr="005D25F8">
        <w:rPr>
          <w:rFonts w:ascii="Times New Roman" w:hAnsi="Times New Roman" w:cs="Times New Roman"/>
          <w:b/>
          <w:bCs/>
        </w:rPr>
        <w:t>Autorsus ja autoriõigused</w:t>
      </w:r>
    </w:p>
    <w:p w14:paraId="260BBE25" w14:textId="77777777" w:rsidR="000648F4" w:rsidRPr="00F656FA" w:rsidRDefault="000648F4" w:rsidP="000648F4">
      <w:pPr>
        <w:rPr>
          <w:rFonts w:ascii="Times New Roman" w:hAnsi="Times New Roman" w:cs="Times New Roman"/>
        </w:rPr>
      </w:pPr>
      <w:r w:rsidRPr="005D25F8">
        <w:rPr>
          <w:rFonts w:ascii="Times New Roman" w:hAnsi="Times New Roman" w:cs="Times New Roman"/>
        </w:rPr>
        <w:t>Autor, autoriõigused, viitamine, kujutise salvestamine ja jagamine, viitamine</w:t>
      </w:r>
    </w:p>
    <w:p w14:paraId="07286D47" w14:textId="77777777" w:rsidR="00F656FA" w:rsidRPr="00F656FA" w:rsidRDefault="00F656FA" w:rsidP="000648F4">
      <w:pPr>
        <w:rPr>
          <w:rFonts w:ascii="Times New Roman" w:hAnsi="Times New Roman" w:cs="Times New Roman"/>
        </w:rPr>
      </w:pPr>
    </w:p>
    <w:p w14:paraId="10D43A93" w14:textId="77777777" w:rsidR="00F656FA" w:rsidRPr="00F656FA" w:rsidRDefault="00F656FA" w:rsidP="00F656FA">
      <w:pPr>
        <w:pStyle w:val="Normaallaadveeb"/>
        <w:shd w:val="clear" w:color="auto" w:fill="FFFFFF"/>
        <w:spacing w:before="150" w:beforeAutospacing="0" w:after="0" w:afterAutospacing="0" w:line="360" w:lineRule="auto"/>
        <w:rPr>
          <w:b/>
          <w:color w:val="172B4D"/>
          <w:sz w:val="32"/>
          <w:szCs w:val="32"/>
          <w:u w:val="single"/>
        </w:rPr>
      </w:pPr>
      <w:r w:rsidRPr="00F656FA">
        <w:rPr>
          <w:b/>
          <w:color w:val="172B4D"/>
          <w:sz w:val="32"/>
          <w:szCs w:val="32"/>
          <w:u w:val="single"/>
        </w:rPr>
        <w:t>Lõiming</w:t>
      </w:r>
    </w:p>
    <w:p w14:paraId="38D7E0EC" w14:textId="77777777" w:rsidR="00F656FA" w:rsidRPr="00F656FA" w:rsidRDefault="00F656FA" w:rsidP="00F656FA">
      <w:pPr>
        <w:pStyle w:val="Normaallaadveeb"/>
        <w:shd w:val="clear" w:color="auto" w:fill="FFFFFF"/>
        <w:spacing w:before="150" w:beforeAutospacing="0" w:after="0" w:afterAutospacing="0" w:line="360" w:lineRule="auto"/>
        <w:rPr>
          <w:b/>
          <w:color w:val="172B4D"/>
        </w:rPr>
      </w:pPr>
      <w:r w:rsidRPr="00F656FA">
        <w:rPr>
          <w:b/>
          <w:color w:val="172B4D"/>
        </w:rPr>
        <w:lastRenderedPageBreak/>
        <w:t>Ajalugu</w:t>
      </w:r>
    </w:p>
    <w:p w14:paraId="4CDC92D1" w14:textId="77777777" w:rsidR="00F656FA" w:rsidRPr="00F656FA" w:rsidRDefault="00F656FA" w:rsidP="00F656FA">
      <w:pPr>
        <w:pStyle w:val="Normaallaadveeb"/>
        <w:shd w:val="clear" w:color="auto" w:fill="FFFFFF"/>
        <w:spacing w:before="0" w:beforeAutospacing="0" w:after="0" w:afterAutospacing="0" w:line="360" w:lineRule="auto"/>
        <w:rPr>
          <w:color w:val="172B4D"/>
        </w:rPr>
      </w:pPr>
      <w:r w:rsidRPr="00F656FA">
        <w:rPr>
          <w:color w:val="172B4D"/>
        </w:rPr>
        <w:t>Kunstiõppes pakuvad erinevad kunstiteosed, mis toovad esile ka ühiskonna valupunkte rikkalikult võimalusi moraalinormide ja eetilisuse teemal arutleda (nt Picasso “</w:t>
      </w:r>
      <w:proofErr w:type="spellStart"/>
      <w:r w:rsidRPr="00F656FA">
        <w:rPr>
          <w:color w:val="172B4D"/>
        </w:rPr>
        <w:t>Guernica</w:t>
      </w:r>
      <w:proofErr w:type="spellEnd"/>
      <w:r w:rsidRPr="00F656FA">
        <w:rPr>
          <w:color w:val="172B4D"/>
        </w:rPr>
        <w:t>” või Wiiralti “Kabaree”). </w:t>
      </w:r>
    </w:p>
    <w:p w14:paraId="44F92C40" w14:textId="77777777" w:rsidR="00F656FA" w:rsidRPr="00F656FA" w:rsidRDefault="00F656FA" w:rsidP="00F656FA">
      <w:pPr>
        <w:pStyle w:val="Normaallaadveeb"/>
        <w:shd w:val="clear" w:color="auto" w:fill="FFFFFF"/>
        <w:spacing w:before="150" w:beforeAutospacing="0" w:after="0" w:afterAutospacing="0" w:line="360" w:lineRule="auto"/>
        <w:rPr>
          <w:color w:val="172B4D"/>
        </w:rPr>
      </w:pPr>
      <w:r w:rsidRPr="00F656FA">
        <w:rPr>
          <w:color w:val="172B4D"/>
        </w:rPr>
        <w:t>Kunstiteosed ilmestavad ka erinevate religioonide pühakirju ja mõistulugusid ning kannavad seeläbi moraalinormide aspekte edasi.</w:t>
      </w:r>
    </w:p>
    <w:p w14:paraId="2623624D" w14:textId="77777777" w:rsidR="00F656FA" w:rsidRPr="00F656FA" w:rsidRDefault="00F656FA" w:rsidP="00F656FA">
      <w:pPr>
        <w:pStyle w:val="Normaallaadveeb"/>
        <w:shd w:val="clear" w:color="auto" w:fill="FFFFFF"/>
        <w:spacing w:before="0" w:beforeAutospacing="0" w:after="0" w:afterAutospacing="0" w:line="360" w:lineRule="auto"/>
        <w:rPr>
          <w:color w:val="172B4D"/>
        </w:rPr>
      </w:pPr>
    </w:p>
    <w:p w14:paraId="367EEFA7" w14:textId="77777777" w:rsidR="00F656FA" w:rsidRPr="00F656FA" w:rsidRDefault="00F656FA" w:rsidP="00F656FA">
      <w:pPr>
        <w:pStyle w:val="Normaallaadveeb"/>
        <w:shd w:val="clear" w:color="auto" w:fill="FFFFFF"/>
        <w:spacing w:before="0" w:beforeAutospacing="0" w:after="0" w:afterAutospacing="0" w:line="360" w:lineRule="auto"/>
        <w:rPr>
          <w:b/>
          <w:color w:val="172B4D"/>
        </w:rPr>
      </w:pPr>
      <w:r w:rsidRPr="00F656FA">
        <w:rPr>
          <w:b/>
          <w:color w:val="172B4D"/>
        </w:rPr>
        <w:t>Inimeseõpetus ja ühiskonnaõpetus</w:t>
      </w:r>
    </w:p>
    <w:p w14:paraId="3EBC9EAD" w14:textId="77777777" w:rsidR="00F656FA" w:rsidRPr="00F656FA" w:rsidRDefault="00F656FA" w:rsidP="00F656FA">
      <w:pPr>
        <w:pStyle w:val="Normaallaadveeb"/>
        <w:shd w:val="clear" w:color="auto" w:fill="FFFFFF"/>
        <w:spacing w:before="0" w:beforeAutospacing="0" w:after="0" w:afterAutospacing="0" w:line="360" w:lineRule="auto"/>
        <w:rPr>
          <w:color w:val="172B4D"/>
        </w:rPr>
      </w:pPr>
      <w:r w:rsidRPr="00F656FA">
        <w:rPr>
          <w:color w:val="172B4D"/>
        </w:rPr>
        <w:t>Osalemine kogukonna ja kultuuri väärtustavates projektides (erinevad koostööprojektid või heategevuslikud üritused) ja Eesti riiklike tähtpäevade tähistamine ja üritustesse panustamine.</w:t>
      </w:r>
    </w:p>
    <w:p w14:paraId="652037D9" w14:textId="77777777" w:rsidR="00F656FA" w:rsidRPr="00F656FA" w:rsidRDefault="00F656FA" w:rsidP="00F656FA">
      <w:pPr>
        <w:pStyle w:val="Normaallaadveeb"/>
        <w:shd w:val="clear" w:color="auto" w:fill="FFFFFF"/>
        <w:spacing w:before="150" w:beforeAutospacing="0" w:after="0" w:afterAutospacing="0" w:line="360" w:lineRule="auto"/>
        <w:rPr>
          <w:color w:val="172B4D"/>
        </w:rPr>
      </w:pPr>
      <w:r w:rsidRPr="00F656FA">
        <w:rPr>
          <w:color w:val="172B4D"/>
        </w:rPr>
        <w:t>  Inimeseõpetus</w:t>
      </w:r>
    </w:p>
    <w:p w14:paraId="200B7A58" w14:textId="77777777" w:rsidR="00F656FA" w:rsidRPr="00F656FA" w:rsidRDefault="00F656FA" w:rsidP="00F656FA">
      <w:pPr>
        <w:pStyle w:val="Normaallaadveeb"/>
        <w:shd w:val="clear" w:color="auto" w:fill="FFFFFF"/>
        <w:spacing w:before="150" w:beforeAutospacing="0" w:after="0" w:afterAutospacing="0" w:line="360" w:lineRule="auto"/>
        <w:rPr>
          <w:color w:val="172B4D"/>
        </w:rPr>
      </w:pPr>
      <w:r w:rsidRPr="00F656FA">
        <w:rPr>
          <w:color w:val="172B4D"/>
        </w:rPr>
        <w:t>Koolile omaste kultuuriliste traditsioonide jätkamine.</w:t>
      </w:r>
    </w:p>
    <w:p w14:paraId="736134C4" w14:textId="77777777" w:rsidR="00F656FA" w:rsidRPr="00F656FA" w:rsidRDefault="00F656FA" w:rsidP="00F656FA">
      <w:pPr>
        <w:pStyle w:val="Normaallaadveeb"/>
        <w:shd w:val="clear" w:color="auto" w:fill="FFFFFF"/>
        <w:spacing w:before="150" w:beforeAutospacing="0" w:after="0" w:afterAutospacing="0" w:line="360" w:lineRule="auto"/>
        <w:rPr>
          <w:color w:val="172B4D"/>
        </w:rPr>
      </w:pPr>
      <w:r w:rsidRPr="00F656FA">
        <w:rPr>
          <w:color w:val="172B4D"/>
        </w:rPr>
        <w:t>Tähtis on ka toetava kooliruumi loomine ja hoidmine (nt korrahoid ja turvalist õpikeskkonda toetavad plakatid).</w:t>
      </w:r>
    </w:p>
    <w:p w14:paraId="7332493F" w14:textId="77777777" w:rsidR="00F656FA" w:rsidRPr="00F656FA" w:rsidRDefault="00F656FA" w:rsidP="00F656FA">
      <w:pPr>
        <w:pStyle w:val="Normaallaadveeb"/>
        <w:shd w:val="clear" w:color="auto" w:fill="FFFFFF"/>
        <w:spacing w:before="0" w:beforeAutospacing="0" w:after="0" w:afterAutospacing="0" w:line="360" w:lineRule="auto"/>
        <w:rPr>
          <w:color w:val="172B4D"/>
        </w:rPr>
      </w:pPr>
      <w:r w:rsidRPr="00F656FA">
        <w:rPr>
          <w:color w:val="172B4D"/>
        </w:rPr>
        <w:t>Kunstiteoste loomisel saame esile tõsta ja tähistada Eesti rahvuslike traditsioonide ja rahvakalendri tähtpäevi.</w:t>
      </w:r>
    </w:p>
    <w:p w14:paraId="6B30F470" w14:textId="77777777" w:rsidR="00F656FA" w:rsidRPr="00F656FA" w:rsidRDefault="00F656FA" w:rsidP="00F656FA">
      <w:pPr>
        <w:pStyle w:val="Normaallaadveeb"/>
        <w:shd w:val="clear" w:color="auto" w:fill="FFFFFF"/>
        <w:spacing w:before="150" w:beforeAutospacing="0" w:after="0" w:afterAutospacing="0" w:line="360" w:lineRule="auto"/>
        <w:rPr>
          <w:color w:val="172B4D"/>
        </w:rPr>
      </w:pPr>
      <w:r w:rsidRPr="00F656FA">
        <w:rPr>
          <w:color w:val="172B4D"/>
        </w:rPr>
        <w:t>Ka koolile oluliste kultuuriruumi traditsioonide tähistamine toob kooli eripära esile.</w:t>
      </w:r>
    </w:p>
    <w:p w14:paraId="501E64F2" w14:textId="77777777" w:rsidR="00F656FA" w:rsidRPr="00F656FA" w:rsidRDefault="00F656FA" w:rsidP="00F656FA">
      <w:pPr>
        <w:pStyle w:val="Normaallaadveeb"/>
        <w:shd w:val="clear" w:color="auto" w:fill="FFFFFF"/>
        <w:spacing w:before="0" w:beforeAutospacing="0" w:after="0" w:afterAutospacing="0" w:line="360" w:lineRule="auto"/>
        <w:rPr>
          <w:color w:val="172B4D"/>
        </w:rPr>
      </w:pPr>
      <w:r w:rsidRPr="00F656FA">
        <w:rPr>
          <w:color w:val="172B4D"/>
        </w:rPr>
        <w:t xml:space="preserve">Kunstiõppe üheks esmaseks oskuseks on kunstivahendite eest hoolt kandmine ja oma tööpinna haldamine ja korrastamine. Sageli mõjutab kunstiõppes vahendite eest mitte hoolitsemine koheselt ka tööprotsessi ning tagajärjed on sageli ka silmaga näha.  Ühiste materjalide jagamine (nt ühised paletid või veetopsid) toob ilmekalt esile ka </w:t>
      </w:r>
      <w:proofErr w:type="spellStart"/>
      <w:r w:rsidRPr="00F656FA">
        <w:rPr>
          <w:color w:val="172B4D"/>
        </w:rPr>
        <w:t>ühistarvete</w:t>
      </w:r>
      <w:proofErr w:type="spellEnd"/>
      <w:r w:rsidRPr="00F656FA">
        <w:rPr>
          <w:color w:val="172B4D"/>
        </w:rPr>
        <w:t xml:space="preserve"> eest hoolt kandmise vajalikkuse. Sama ilmneb ka grupi- ja ühistöödes. Teoste ülespanek ja õppijat ümbritseva keskkonna  analüüs toovad otseselt õpiruumi eripärad õppesisuks.</w:t>
      </w:r>
    </w:p>
    <w:p w14:paraId="39138649" w14:textId="77777777" w:rsidR="00F656FA" w:rsidRPr="00F656FA" w:rsidRDefault="00F656FA" w:rsidP="00F656FA">
      <w:pPr>
        <w:pStyle w:val="Normaallaadveeb"/>
        <w:shd w:val="clear" w:color="auto" w:fill="FFFFFF"/>
        <w:spacing w:before="150" w:beforeAutospacing="0" w:after="0" w:afterAutospacing="0" w:line="360" w:lineRule="auto"/>
        <w:rPr>
          <w:color w:val="172B4D"/>
        </w:rPr>
      </w:pPr>
      <w:r w:rsidRPr="00F656FA">
        <w:rPr>
          <w:color w:val="172B4D"/>
        </w:rPr>
        <w:t xml:space="preserve">Kunstiga võib tõmmata äärmiselt avaraid seoseid erinevate elualade ja -valdkondadega (nt </w:t>
      </w:r>
      <w:proofErr w:type="spellStart"/>
      <w:r w:rsidRPr="00F656FA">
        <w:rPr>
          <w:color w:val="172B4D"/>
        </w:rPr>
        <w:t>autodisaneritest</w:t>
      </w:r>
      <w:proofErr w:type="spellEnd"/>
      <w:r w:rsidRPr="00F656FA">
        <w:rPr>
          <w:color w:val="172B4D"/>
        </w:rPr>
        <w:t xml:space="preserve"> arvutimängudeni, mõisaarhitektuurist disainiprotsessini). Soovitamegi õppijateni erinevate elukutsega seonduvaid näiteid  tuua. </w:t>
      </w:r>
    </w:p>
    <w:p w14:paraId="3D13675A" w14:textId="77777777" w:rsidR="00F656FA" w:rsidRPr="00F656FA" w:rsidRDefault="00F656FA" w:rsidP="00F656FA">
      <w:pPr>
        <w:pStyle w:val="Normaallaadveeb"/>
        <w:shd w:val="clear" w:color="auto" w:fill="FFFFFF"/>
        <w:spacing w:before="150" w:beforeAutospacing="0" w:after="0" w:afterAutospacing="0" w:line="360" w:lineRule="auto"/>
        <w:rPr>
          <w:color w:val="172B4D"/>
        </w:rPr>
      </w:pPr>
      <w:r w:rsidRPr="00F656FA">
        <w:rPr>
          <w:color w:val="172B4D"/>
        </w:rPr>
        <w:lastRenderedPageBreak/>
        <w:t xml:space="preserve">Paljud erinevate eluvaldkondade esindajad tegelevad kunsti kui hobiga või on leidnud selles uue võimaluse ennast teostada. Seega saab kunstiõppes näitlikustada ja arutleda, kuidas, mis eesmärgil ja millist loomingut erinevad teiste valdkondade esindajad teevad (nt </w:t>
      </w:r>
      <w:proofErr w:type="spellStart"/>
      <w:r w:rsidRPr="00F656FA">
        <w:rPr>
          <w:color w:val="172B4D"/>
        </w:rPr>
        <w:t>Brad</w:t>
      </w:r>
      <w:proofErr w:type="spellEnd"/>
      <w:r w:rsidRPr="00F656FA">
        <w:rPr>
          <w:color w:val="172B4D"/>
        </w:rPr>
        <w:t xml:space="preserve"> </w:t>
      </w:r>
      <w:proofErr w:type="spellStart"/>
      <w:r w:rsidRPr="00F656FA">
        <w:rPr>
          <w:color w:val="172B4D"/>
        </w:rPr>
        <w:t>Pitt</w:t>
      </w:r>
      <w:proofErr w:type="spellEnd"/>
      <w:r w:rsidRPr="00F656FA">
        <w:rPr>
          <w:color w:val="172B4D"/>
        </w:rPr>
        <w:t xml:space="preserve"> skulptorina).</w:t>
      </w:r>
    </w:p>
    <w:p w14:paraId="2C70B074" w14:textId="77777777" w:rsidR="00F656FA" w:rsidRPr="00F656FA" w:rsidRDefault="00F656FA" w:rsidP="00F656FA">
      <w:pPr>
        <w:pStyle w:val="Normaallaadveeb"/>
        <w:shd w:val="clear" w:color="auto" w:fill="FFFFFF"/>
        <w:spacing w:before="150" w:beforeAutospacing="0" w:after="0" w:afterAutospacing="0" w:line="360" w:lineRule="auto"/>
        <w:rPr>
          <w:b/>
          <w:color w:val="172B4D"/>
        </w:rPr>
      </w:pPr>
      <w:r w:rsidRPr="00F656FA">
        <w:rPr>
          <w:b/>
          <w:color w:val="172B4D"/>
        </w:rPr>
        <w:t>Eesti keel ja kirjandus</w:t>
      </w:r>
    </w:p>
    <w:p w14:paraId="7A2E13ED" w14:textId="77777777" w:rsidR="00F656FA" w:rsidRPr="00F656FA" w:rsidRDefault="00F656FA" w:rsidP="00F656FA">
      <w:pPr>
        <w:pStyle w:val="Normaallaadveeb"/>
        <w:shd w:val="clear" w:color="auto" w:fill="FFFFFF"/>
        <w:spacing w:before="150" w:beforeAutospacing="0" w:after="0" w:afterAutospacing="0" w:line="360" w:lineRule="auto"/>
        <w:rPr>
          <w:color w:val="172B4D"/>
          <w:shd w:val="clear" w:color="auto" w:fill="FFFFFF"/>
        </w:rPr>
      </w:pPr>
      <w:r w:rsidRPr="00F656FA">
        <w:rPr>
          <w:color w:val="172B4D"/>
          <w:shd w:val="clear" w:color="auto" w:fill="FFFFFF"/>
        </w:rPr>
        <w:t>Kunstiteoste sisukas analüüsimine toob esile väljendusrikast kõnekeelt. Näiteks saab kunstitunnis arutleda, mis väljendab julget värvikasutust või õrna joonekasutust.  Samuti nõuab ka tajuerinevuste üle arutlemine ning oma eelistuste põhjendamine head väljendusoskust ja tundlikkust suhtlussituatsioonis. Kunstiteoste avar tõlgendamisvõimalus ja selle julgustamine suunab õppijaid erinevaid arvamusi kuulama.</w:t>
      </w:r>
    </w:p>
    <w:p w14:paraId="54BF575E" w14:textId="77777777" w:rsidR="00F656FA" w:rsidRPr="00F656FA" w:rsidRDefault="00F656FA" w:rsidP="00F656FA">
      <w:pPr>
        <w:pStyle w:val="Normaallaadveeb"/>
        <w:shd w:val="clear" w:color="auto" w:fill="FFFFFF"/>
        <w:spacing w:before="150" w:beforeAutospacing="0" w:after="0" w:afterAutospacing="0" w:line="360" w:lineRule="auto"/>
        <w:rPr>
          <w:color w:val="172B4D"/>
          <w:shd w:val="clear" w:color="auto" w:fill="FFFFFF"/>
        </w:rPr>
      </w:pPr>
      <w:r w:rsidRPr="00F656FA">
        <w:rPr>
          <w:color w:val="172B4D"/>
          <w:shd w:val="clear" w:color="auto" w:fill="FFFFFF"/>
        </w:rPr>
        <w:t xml:space="preserve">Ka kunstiteost saab nö lugeda ja tõlgendada. Kunstiteosed kõnelevad sageli oma kaasajast ja teostest võib leida viiteid ka ilukirjandusteostele (nt John </w:t>
      </w:r>
      <w:proofErr w:type="spellStart"/>
      <w:r w:rsidRPr="00F656FA">
        <w:rPr>
          <w:color w:val="172B4D"/>
          <w:shd w:val="clear" w:color="auto" w:fill="FFFFFF"/>
        </w:rPr>
        <w:t>Everett</w:t>
      </w:r>
      <w:proofErr w:type="spellEnd"/>
      <w:r w:rsidRPr="00F656FA">
        <w:rPr>
          <w:color w:val="172B4D"/>
          <w:shd w:val="clear" w:color="auto" w:fill="FFFFFF"/>
        </w:rPr>
        <w:t xml:space="preserve"> Millais “Ophelia”). Seega saab kunstiteoste uurimise ja tõlgendamise kaudu ka teisi teoseid või ajastut paremini mõista.  Ka teoste või näituse info ja saatetekstide lugemine võimaldab kunstiga seonduvalt erinevaid tekste lugeda. Sageli saadab erinevaid tekste (nt lasteraamatud või erinevad tarbetekstid) ka illustratsioon, mis võib tekstide mõistmist suurendada.</w:t>
      </w:r>
    </w:p>
    <w:p w14:paraId="4B879D1F" w14:textId="77777777" w:rsidR="00F656FA" w:rsidRPr="00F656FA" w:rsidRDefault="00F656FA" w:rsidP="00F656FA">
      <w:pPr>
        <w:pStyle w:val="Normaallaadveeb"/>
        <w:shd w:val="clear" w:color="auto" w:fill="FFFFFF"/>
        <w:spacing w:before="150" w:beforeAutospacing="0" w:after="0" w:afterAutospacing="0" w:line="360" w:lineRule="auto"/>
        <w:rPr>
          <w:b/>
          <w:color w:val="172B4D"/>
          <w:shd w:val="clear" w:color="auto" w:fill="FFFFFF"/>
        </w:rPr>
      </w:pPr>
      <w:r w:rsidRPr="00F656FA">
        <w:rPr>
          <w:b/>
          <w:color w:val="172B4D"/>
          <w:shd w:val="clear" w:color="auto" w:fill="FFFFFF"/>
        </w:rPr>
        <w:t>Matemaatika</w:t>
      </w:r>
    </w:p>
    <w:p w14:paraId="2CA37E49" w14:textId="77777777" w:rsidR="00F656FA" w:rsidRPr="00F656FA" w:rsidRDefault="00F656FA" w:rsidP="00F656FA">
      <w:pPr>
        <w:pStyle w:val="Normaallaadveeb"/>
        <w:shd w:val="clear" w:color="auto" w:fill="FFFFFF"/>
        <w:spacing w:before="150" w:beforeAutospacing="0" w:after="0" w:afterAutospacing="0" w:line="360" w:lineRule="auto"/>
        <w:rPr>
          <w:color w:val="172B4D"/>
          <w:shd w:val="clear" w:color="auto" w:fill="FFFFFF"/>
        </w:rPr>
      </w:pPr>
      <w:r w:rsidRPr="00F656FA">
        <w:rPr>
          <w:color w:val="172B4D"/>
          <w:shd w:val="clear" w:color="auto" w:fill="FFFFFF"/>
        </w:rPr>
        <w:t>Lisaks geomeetrilistele kujunditele on kunstil ja matemaatikal ühist ka visuaalsele korrastatusele, tasakaalule ja mustrite märkamisele tähelepanu pööramine. Ühised mõisted loodusteadustega on näiteks tasakaal, rütm, sümmeetria, perspektiiv. Ka proportsioonidest rääkimine toob esile matemaatilisi suhteid ja nende märkamist (nt mitu korda mahub sinu pea pikkus sina keha pikkusesse).</w:t>
      </w:r>
    </w:p>
    <w:p w14:paraId="17309010" w14:textId="77777777" w:rsidR="00F656FA" w:rsidRPr="00F656FA" w:rsidRDefault="00F656FA" w:rsidP="00F656FA">
      <w:pPr>
        <w:pStyle w:val="Normaallaadveeb"/>
        <w:shd w:val="clear" w:color="auto" w:fill="FFFFFF"/>
        <w:spacing w:before="150" w:beforeAutospacing="0" w:after="0" w:afterAutospacing="0" w:line="360" w:lineRule="auto"/>
        <w:rPr>
          <w:b/>
          <w:color w:val="172B4D"/>
          <w:shd w:val="clear" w:color="auto" w:fill="FFFFFF"/>
        </w:rPr>
      </w:pPr>
      <w:r w:rsidRPr="00F656FA">
        <w:rPr>
          <w:b/>
          <w:color w:val="172B4D"/>
          <w:shd w:val="clear" w:color="auto" w:fill="FFFFFF"/>
        </w:rPr>
        <w:t>Loodusõpetus</w:t>
      </w:r>
    </w:p>
    <w:p w14:paraId="3D136B9D" w14:textId="77777777" w:rsidR="00F656FA" w:rsidRPr="00F656FA" w:rsidRDefault="00F656FA" w:rsidP="00F656FA">
      <w:pPr>
        <w:pStyle w:val="Normaallaadveeb"/>
        <w:shd w:val="clear" w:color="auto" w:fill="FFFFFF"/>
        <w:spacing w:before="150" w:beforeAutospacing="0" w:after="0" w:afterAutospacing="0" w:line="360" w:lineRule="auto"/>
        <w:rPr>
          <w:color w:val="172B4D"/>
          <w:shd w:val="clear" w:color="auto" w:fill="FFFFFF"/>
        </w:rPr>
      </w:pPr>
      <w:r w:rsidRPr="00F656FA">
        <w:rPr>
          <w:color w:val="172B4D"/>
          <w:shd w:val="clear" w:color="auto" w:fill="FFFFFF"/>
        </w:rPr>
        <w:t xml:space="preserve">Kunstiõppes saame maailma (sh eriti looduse) märkamisele tähelepanu pöörata. Uurida looduse värve, värvide muutusi, vorme, tekstuure, väljendada looduses saadud muljet ja tekkinud meeleolu. Soovitame nooremate õppijatega keskenduda just looduse uurimisele, avastamisele, </w:t>
      </w:r>
      <w:r w:rsidRPr="00F656FA">
        <w:rPr>
          <w:color w:val="172B4D"/>
          <w:shd w:val="clear" w:color="auto" w:fill="FFFFFF"/>
        </w:rPr>
        <w:lastRenderedPageBreak/>
        <w:t xml:space="preserve">isiklike seoste loomisele ja väljendamisele (nt isikupäraste seostega värvinimetuste loomine). Perspektiivi ja proportsioonide käsitlemine toob esile ka visuaalse nägemise eripärad, mõõtmise temaatika ja tasapinnal </w:t>
      </w:r>
      <w:proofErr w:type="spellStart"/>
      <w:r w:rsidRPr="00F656FA">
        <w:rPr>
          <w:color w:val="172B4D"/>
          <w:shd w:val="clear" w:color="auto" w:fill="FFFFFF"/>
        </w:rPr>
        <w:t>ruumilisuse</w:t>
      </w:r>
      <w:proofErr w:type="spellEnd"/>
      <w:r w:rsidRPr="00F656FA">
        <w:rPr>
          <w:color w:val="172B4D"/>
          <w:shd w:val="clear" w:color="auto" w:fill="FFFFFF"/>
        </w:rPr>
        <w:t xml:space="preserve"> kujutamise.</w:t>
      </w:r>
    </w:p>
    <w:p w14:paraId="2D14298C" w14:textId="77777777" w:rsidR="00F656FA" w:rsidRPr="00F656FA" w:rsidRDefault="00F656FA" w:rsidP="00F656FA">
      <w:pPr>
        <w:pStyle w:val="Normaallaadveeb"/>
        <w:shd w:val="clear" w:color="auto" w:fill="FFFFFF"/>
        <w:spacing w:before="150" w:beforeAutospacing="0" w:after="0" w:afterAutospacing="0" w:line="360" w:lineRule="auto"/>
        <w:rPr>
          <w:color w:val="172B4D"/>
          <w:shd w:val="clear" w:color="auto" w:fill="FFFFFF"/>
        </w:rPr>
      </w:pPr>
      <w:r w:rsidRPr="00F656FA">
        <w:rPr>
          <w:color w:val="172B4D"/>
          <w:shd w:val="clear" w:color="auto" w:fill="FFFFFF"/>
        </w:rPr>
        <w:t>Leiame kunstis ka mitmeid näiteid, kus kunstnikud teevad koostööd teadlastega (nt </w:t>
      </w:r>
      <w:proofErr w:type="spellStart"/>
      <w:r w:rsidRPr="00F656FA">
        <w:rPr>
          <w:color w:val="172B4D"/>
          <w:shd w:val="clear" w:color="auto" w:fill="FFFFFF"/>
        </w:rPr>
        <w:t>Frederik</w:t>
      </w:r>
      <w:proofErr w:type="spellEnd"/>
      <w:r w:rsidRPr="00F656FA">
        <w:rPr>
          <w:color w:val="172B4D"/>
          <w:shd w:val="clear" w:color="auto" w:fill="FFFFFF"/>
        </w:rPr>
        <w:t xml:space="preserve"> de Wilde ja </w:t>
      </w:r>
      <w:proofErr w:type="spellStart"/>
      <w:r w:rsidRPr="00F656FA">
        <w:rPr>
          <w:color w:val="172B4D"/>
          <w:shd w:val="clear" w:color="auto" w:fill="FFFFFF"/>
        </w:rPr>
        <w:t>Vantablack</w:t>
      </w:r>
      <w:proofErr w:type="spellEnd"/>
      <w:r w:rsidRPr="00F656FA">
        <w:rPr>
          <w:color w:val="172B4D"/>
          <w:shd w:val="clear" w:color="auto" w:fill="FFFFFF"/>
        </w:rPr>
        <w:t xml:space="preserve"> värv ehk kõige mustem must värv) või loovad uuenduslikke lahendusi (nt </w:t>
      </w:r>
      <w:proofErr w:type="spellStart"/>
      <w:r w:rsidRPr="00F656FA">
        <w:rPr>
          <w:color w:val="172B4D"/>
          <w:shd w:val="clear" w:color="auto" w:fill="FFFFFF"/>
        </w:rPr>
        <w:t>Olafur</w:t>
      </w:r>
      <w:proofErr w:type="spellEnd"/>
      <w:r w:rsidRPr="00F656FA">
        <w:rPr>
          <w:color w:val="172B4D"/>
          <w:shd w:val="clear" w:color="auto" w:fill="FFFFFF"/>
        </w:rPr>
        <w:t xml:space="preserve"> </w:t>
      </w:r>
      <w:proofErr w:type="spellStart"/>
      <w:r w:rsidRPr="00F656FA">
        <w:rPr>
          <w:color w:val="172B4D"/>
          <w:shd w:val="clear" w:color="auto" w:fill="FFFFFF"/>
        </w:rPr>
        <w:t>Eliasson</w:t>
      </w:r>
      <w:proofErr w:type="spellEnd"/>
      <w:r w:rsidRPr="00F656FA">
        <w:rPr>
          <w:color w:val="172B4D"/>
          <w:shd w:val="clear" w:color="auto" w:fill="FFFFFF"/>
        </w:rPr>
        <w:t xml:space="preserve"> “</w:t>
      </w:r>
      <w:proofErr w:type="spellStart"/>
      <w:r w:rsidRPr="00F656FA">
        <w:rPr>
          <w:color w:val="172B4D"/>
          <w:shd w:val="clear" w:color="auto" w:fill="FFFFFF"/>
        </w:rPr>
        <w:t>Little</w:t>
      </w:r>
      <w:proofErr w:type="spellEnd"/>
      <w:r w:rsidRPr="00F656FA">
        <w:rPr>
          <w:color w:val="172B4D"/>
          <w:shd w:val="clear" w:color="auto" w:fill="FFFFFF"/>
        </w:rPr>
        <w:t xml:space="preserve"> Sun” projekt). Biomimikri ehk looduse mudelite ja süsteemide jäljendamine on mõjukas disainis ja arhitektuuris. Loodusteaduste ja tehnoloogia piirangute uurimine toob tähelepanu </w:t>
      </w:r>
      <w:proofErr w:type="spellStart"/>
      <w:r w:rsidRPr="00F656FA">
        <w:rPr>
          <w:color w:val="172B4D"/>
          <w:shd w:val="clear" w:color="auto" w:fill="FFFFFF"/>
        </w:rPr>
        <w:t>inimloovusele</w:t>
      </w:r>
      <w:proofErr w:type="spellEnd"/>
      <w:r w:rsidRPr="00F656FA">
        <w:rPr>
          <w:color w:val="172B4D"/>
          <w:shd w:val="clear" w:color="auto" w:fill="FFFFFF"/>
        </w:rPr>
        <w:t xml:space="preserve">, subjektiivsusele ja ka </w:t>
      </w:r>
      <w:proofErr w:type="spellStart"/>
      <w:r w:rsidRPr="00F656FA">
        <w:rPr>
          <w:color w:val="172B4D"/>
          <w:shd w:val="clear" w:color="auto" w:fill="FFFFFF"/>
        </w:rPr>
        <w:t>määramtuse</w:t>
      </w:r>
      <w:proofErr w:type="spellEnd"/>
      <w:r w:rsidRPr="00F656FA">
        <w:rPr>
          <w:color w:val="172B4D"/>
          <w:shd w:val="clear" w:color="auto" w:fill="FFFFFF"/>
        </w:rPr>
        <w:t xml:space="preserve"> talumisele. Neid aspekte saame ka kunstiprotsessis esile tõsta.</w:t>
      </w:r>
    </w:p>
    <w:p w14:paraId="798AAC95" w14:textId="77777777" w:rsidR="00F656FA" w:rsidRPr="00F656FA" w:rsidRDefault="00F656FA" w:rsidP="00F656FA">
      <w:pPr>
        <w:pStyle w:val="Normaallaadveeb"/>
        <w:shd w:val="clear" w:color="auto" w:fill="FFFFFF"/>
        <w:spacing w:before="150" w:beforeAutospacing="0" w:after="0" w:afterAutospacing="0" w:line="360" w:lineRule="auto"/>
        <w:rPr>
          <w:b/>
          <w:color w:val="172B4D"/>
          <w:shd w:val="clear" w:color="auto" w:fill="FFFFFF"/>
        </w:rPr>
      </w:pPr>
      <w:r w:rsidRPr="00F656FA">
        <w:rPr>
          <w:b/>
          <w:color w:val="172B4D"/>
          <w:shd w:val="clear" w:color="auto" w:fill="FFFFFF"/>
        </w:rPr>
        <w:t>Infotehnoloogia</w:t>
      </w:r>
    </w:p>
    <w:p w14:paraId="580BD054" w14:textId="77777777" w:rsidR="00F656FA" w:rsidRPr="00F656FA" w:rsidRDefault="00F656FA" w:rsidP="00F656FA">
      <w:pPr>
        <w:pStyle w:val="Normaallaadveeb"/>
        <w:shd w:val="clear" w:color="auto" w:fill="FFFFFF"/>
        <w:spacing w:before="150" w:beforeAutospacing="0" w:after="0" w:afterAutospacing="0" w:line="360" w:lineRule="auto"/>
        <w:rPr>
          <w:b/>
          <w:color w:val="172B4D"/>
        </w:rPr>
      </w:pPr>
      <w:r w:rsidRPr="00F656FA">
        <w:rPr>
          <w:color w:val="172B4D"/>
          <w:shd w:val="clear" w:color="auto" w:fill="FFFFFF"/>
        </w:rPr>
        <w:t xml:space="preserve">Kunstiõppe õppesisu on üha avarduv. Digitehnoloogiad saavad appi tulla nii vanema kunsti avastamiseks (erinevad uuringud ja nende kajastamine) ning teisalt loovad digitehnoloogiad üha avaramaid võimalusi eneseväljenduseks ja selle jagamiseks (nt </w:t>
      </w:r>
      <w:proofErr w:type="spellStart"/>
      <w:r w:rsidRPr="00F656FA">
        <w:rPr>
          <w:color w:val="172B4D"/>
          <w:shd w:val="clear" w:color="auto" w:fill="FFFFFF"/>
        </w:rPr>
        <w:t>kunstimeemide</w:t>
      </w:r>
      <w:proofErr w:type="spellEnd"/>
      <w:r w:rsidRPr="00F656FA">
        <w:rPr>
          <w:color w:val="172B4D"/>
          <w:shd w:val="clear" w:color="auto" w:fill="FFFFFF"/>
        </w:rPr>
        <w:t xml:space="preserve"> loomine).</w:t>
      </w:r>
    </w:p>
    <w:p w14:paraId="28B2E90D" w14:textId="77777777" w:rsidR="000648F4" w:rsidRPr="00F656FA" w:rsidRDefault="000648F4" w:rsidP="000648F4">
      <w:pPr>
        <w:rPr>
          <w:rFonts w:ascii="Times New Roman" w:hAnsi="Times New Roman" w:cs="Times New Roman"/>
        </w:rPr>
      </w:pPr>
    </w:p>
    <w:p w14:paraId="7B1E0562" w14:textId="77777777" w:rsidR="000648F4" w:rsidRPr="00F656FA" w:rsidRDefault="000648F4" w:rsidP="000648F4">
      <w:pPr>
        <w:rPr>
          <w:rFonts w:ascii="Times New Roman" w:hAnsi="Times New Roman" w:cs="Times New Roman"/>
        </w:rPr>
      </w:pPr>
    </w:p>
    <w:p w14:paraId="22477F0C" w14:textId="77777777" w:rsidR="000648F4" w:rsidRPr="005D25F8" w:rsidRDefault="000648F4" w:rsidP="000648F4">
      <w:pPr>
        <w:rPr>
          <w:rFonts w:ascii="Times New Roman" w:hAnsi="Times New Roman" w:cs="Times New Roman"/>
        </w:rPr>
      </w:pPr>
    </w:p>
    <w:p w14:paraId="2FE8C342" w14:textId="77777777" w:rsidR="000648F4" w:rsidRPr="00F656FA" w:rsidRDefault="000648F4" w:rsidP="005D25F8">
      <w:pPr>
        <w:ind w:left="720"/>
        <w:rPr>
          <w:rFonts w:ascii="Times New Roman" w:hAnsi="Times New Roman" w:cs="Times New Roman"/>
        </w:rPr>
      </w:pPr>
    </w:p>
    <w:p w14:paraId="6114E35C" w14:textId="77777777" w:rsidR="005D25F8" w:rsidRPr="005D25F8" w:rsidRDefault="005D25F8" w:rsidP="005D25F8">
      <w:pPr>
        <w:ind w:left="720"/>
        <w:rPr>
          <w:rFonts w:ascii="Times New Roman" w:hAnsi="Times New Roman" w:cs="Times New Roman"/>
        </w:rPr>
      </w:pPr>
    </w:p>
    <w:p w14:paraId="0A12755F" w14:textId="77777777" w:rsidR="00F91352" w:rsidRPr="00F656FA" w:rsidRDefault="00F91352">
      <w:pPr>
        <w:rPr>
          <w:rFonts w:ascii="Times New Roman" w:hAnsi="Times New Roman" w:cs="Times New Roman"/>
        </w:rPr>
      </w:pPr>
    </w:p>
    <w:sectPr w:rsidR="00F91352" w:rsidRPr="00F656FA" w:rsidSect="005D25F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4C4"/>
    <w:multiLevelType w:val="multilevel"/>
    <w:tmpl w:val="6B42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D2B44"/>
    <w:multiLevelType w:val="multilevel"/>
    <w:tmpl w:val="F05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E0B6F"/>
    <w:multiLevelType w:val="multilevel"/>
    <w:tmpl w:val="8E0C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81F5D"/>
    <w:multiLevelType w:val="multilevel"/>
    <w:tmpl w:val="C6E4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F4C00"/>
    <w:multiLevelType w:val="multilevel"/>
    <w:tmpl w:val="B92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23631"/>
    <w:multiLevelType w:val="multilevel"/>
    <w:tmpl w:val="7380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D51581"/>
    <w:multiLevelType w:val="multilevel"/>
    <w:tmpl w:val="5A52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080A73"/>
    <w:multiLevelType w:val="multilevel"/>
    <w:tmpl w:val="1B0A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7C50CB"/>
    <w:multiLevelType w:val="multilevel"/>
    <w:tmpl w:val="A1E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40414C"/>
    <w:multiLevelType w:val="multilevel"/>
    <w:tmpl w:val="9D8C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C62531"/>
    <w:multiLevelType w:val="multilevel"/>
    <w:tmpl w:val="0388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F42CAD"/>
    <w:multiLevelType w:val="multilevel"/>
    <w:tmpl w:val="50E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3271FC"/>
    <w:multiLevelType w:val="multilevel"/>
    <w:tmpl w:val="2C2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D33CDC"/>
    <w:multiLevelType w:val="multilevel"/>
    <w:tmpl w:val="2BB4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777628">
    <w:abstractNumId w:val="8"/>
  </w:num>
  <w:num w:numId="2" w16cid:durableId="406928808">
    <w:abstractNumId w:val="4"/>
  </w:num>
  <w:num w:numId="3" w16cid:durableId="286861583">
    <w:abstractNumId w:val="1"/>
  </w:num>
  <w:num w:numId="4" w16cid:durableId="885064796">
    <w:abstractNumId w:val="11"/>
  </w:num>
  <w:num w:numId="5" w16cid:durableId="716977124">
    <w:abstractNumId w:val="9"/>
  </w:num>
  <w:num w:numId="6" w16cid:durableId="1623222043">
    <w:abstractNumId w:val="12"/>
  </w:num>
  <w:num w:numId="7" w16cid:durableId="337732438">
    <w:abstractNumId w:val="6"/>
  </w:num>
  <w:num w:numId="8" w16cid:durableId="595210232">
    <w:abstractNumId w:val="5"/>
  </w:num>
  <w:num w:numId="9" w16cid:durableId="46876997">
    <w:abstractNumId w:val="13"/>
  </w:num>
  <w:num w:numId="10" w16cid:durableId="434401903">
    <w:abstractNumId w:val="2"/>
  </w:num>
  <w:num w:numId="11" w16cid:durableId="1804805685">
    <w:abstractNumId w:val="10"/>
  </w:num>
  <w:num w:numId="12" w16cid:durableId="344287923">
    <w:abstractNumId w:val="0"/>
  </w:num>
  <w:num w:numId="13" w16cid:durableId="41951025">
    <w:abstractNumId w:val="3"/>
  </w:num>
  <w:num w:numId="14" w16cid:durableId="1598101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F8"/>
    <w:rsid w:val="000648F4"/>
    <w:rsid w:val="000E379C"/>
    <w:rsid w:val="00247796"/>
    <w:rsid w:val="005D25F8"/>
    <w:rsid w:val="00F25EF8"/>
    <w:rsid w:val="00F656FA"/>
    <w:rsid w:val="00F913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DA4B"/>
  <w15:chartTrackingRefBased/>
  <w15:docId w15:val="{B23901E3-D742-470F-B504-6014C8AB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D2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D2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D25F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D25F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D25F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D25F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D25F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D25F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D25F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D25F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D25F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D25F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D25F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D25F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D25F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D25F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D25F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D25F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D2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D25F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D25F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D25F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D25F8"/>
    <w:pPr>
      <w:spacing w:before="160"/>
      <w:jc w:val="center"/>
    </w:pPr>
    <w:rPr>
      <w:i/>
      <w:iCs/>
      <w:color w:val="404040" w:themeColor="text1" w:themeTint="BF"/>
    </w:rPr>
  </w:style>
  <w:style w:type="character" w:customStyle="1" w:styleId="TsitaatMrk">
    <w:name w:val="Tsitaat Märk"/>
    <w:basedOn w:val="Liguvaikefont"/>
    <w:link w:val="Tsitaat"/>
    <w:uiPriority w:val="29"/>
    <w:rsid w:val="005D25F8"/>
    <w:rPr>
      <w:i/>
      <w:iCs/>
      <w:color w:val="404040" w:themeColor="text1" w:themeTint="BF"/>
    </w:rPr>
  </w:style>
  <w:style w:type="paragraph" w:styleId="Loendilik">
    <w:name w:val="List Paragraph"/>
    <w:basedOn w:val="Normaallaad"/>
    <w:uiPriority w:val="34"/>
    <w:qFormat/>
    <w:rsid w:val="005D25F8"/>
    <w:pPr>
      <w:ind w:left="720"/>
      <w:contextualSpacing/>
    </w:pPr>
  </w:style>
  <w:style w:type="character" w:styleId="Selgeltmrgatavrhutus">
    <w:name w:val="Intense Emphasis"/>
    <w:basedOn w:val="Liguvaikefont"/>
    <w:uiPriority w:val="21"/>
    <w:qFormat/>
    <w:rsid w:val="005D25F8"/>
    <w:rPr>
      <w:i/>
      <w:iCs/>
      <w:color w:val="0F4761" w:themeColor="accent1" w:themeShade="BF"/>
    </w:rPr>
  </w:style>
  <w:style w:type="paragraph" w:styleId="Selgeltmrgatavtsitaat">
    <w:name w:val="Intense Quote"/>
    <w:basedOn w:val="Normaallaad"/>
    <w:next w:val="Normaallaad"/>
    <w:link w:val="SelgeltmrgatavtsitaatMrk"/>
    <w:uiPriority w:val="30"/>
    <w:qFormat/>
    <w:rsid w:val="005D2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D25F8"/>
    <w:rPr>
      <w:i/>
      <w:iCs/>
      <w:color w:val="0F4761" w:themeColor="accent1" w:themeShade="BF"/>
    </w:rPr>
  </w:style>
  <w:style w:type="character" w:styleId="Selgeltmrgatavviide">
    <w:name w:val="Intense Reference"/>
    <w:basedOn w:val="Liguvaikefont"/>
    <w:uiPriority w:val="32"/>
    <w:qFormat/>
    <w:rsid w:val="005D25F8"/>
    <w:rPr>
      <w:b/>
      <w:bCs/>
      <w:smallCaps/>
      <w:color w:val="0F4761" w:themeColor="accent1" w:themeShade="BF"/>
      <w:spacing w:val="5"/>
    </w:rPr>
  </w:style>
  <w:style w:type="character" w:styleId="Hperlink">
    <w:name w:val="Hyperlink"/>
    <w:basedOn w:val="Liguvaikefont"/>
    <w:uiPriority w:val="99"/>
    <w:unhideWhenUsed/>
    <w:rsid w:val="005D25F8"/>
    <w:rPr>
      <w:color w:val="467886" w:themeColor="hyperlink"/>
      <w:u w:val="single"/>
    </w:rPr>
  </w:style>
  <w:style w:type="character" w:styleId="Lahendamatamainimine">
    <w:name w:val="Unresolved Mention"/>
    <w:basedOn w:val="Liguvaikefont"/>
    <w:uiPriority w:val="99"/>
    <w:semiHidden/>
    <w:unhideWhenUsed/>
    <w:rsid w:val="005D25F8"/>
    <w:rPr>
      <w:color w:val="605E5C"/>
      <w:shd w:val="clear" w:color="auto" w:fill="E1DFDD"/>
    </w:rPr>
  </w:style>
  <w:style w:type="paragraph" w:styleId="Normaallaadveeb">
    <w:name w:val="Normal (Web)"/>
    <w:basedOn w:val="Normaallaad"/>
    <w:uiPriority w:val="99"/>
    <w:unhideWhenUsed/>
    <w:rsid w:val="00F656FA"/>
    <w:pPr>
      <w:spacing w:before="100" w:beforeAutospacing="1" w:after="100" w:afterAutospacing="1" w:line="240" w:lineRule="auto"/>
    </w:pPr>
    <w:rPr>
      <w:rFonts w:ascii="Times New Roman" w:eastAsia="Times New Roman" w:hAnsi="Times New Roman" w:cs="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1723</Words>
  <Characters>9999</Characters>
  <Application>Microsoft Office Word</Application>
  <DocSecurity>0</DocSecurity>
  <Lines>83</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Kerge</dc:creator>
  <cp:keywords/>
  <dc:description/>
  <cp:lastModifiedBy>Rainer Kerge</cp:lastModifiedBy>
  <cp:revision>1</cp:revision>
  <dcterms:created xsi:type="dcterms:W3CDTF">2025-09-06T07:01:00Z</dcterms:created>
  <dcterms:modified xsi:type="dcterms:W3CDTF">2025-09-06T07:23:00Z</dcterms:modified>
</cp:coreProperties>
</file>